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69034" w14:textId="77777777" w:rsidR="002A628D" w:rsidRDefault="002A628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0"/>
        <w:tblW w:w="9350" w:type="dxa"/>
        <w:tblBorders>
          <w:top w:val="single" w:sz="4" w:space="0" w:color="E5B9B7"/>
          <w:left w:val="single" w:sz="4" w:space="0" w:color="E5B9B7"/>
          <w:bottom w:val="single" w:sz="4" w:space="0" w:color="E5B9B7"/>
          <w:right w:val="single" w:sz="4" w:space="0" w:color="E5B9B7"/>
          <w:insideH w:val="single" w:sz="4" w:space="0" w:color="E5B9B7"/>
          <w:insideV w:val="single" w:sz="4" w:space="0" w:color="E5B9B7"/>
        </w:tblBorders>
        <w:tblLayout w:type="fixed"/>
        <w:tblLook w:val="0400" w:firstRow="0" w:lastRow="0" w:firstColumn="0" w:lastColumn="0" w:noHBand="0" w:noVBand="1"/>
      </w:tblPr>
      <w:tblGrid>
        <w:gridCol w:w="9350"/>
      </w:tblGrid>
      <w:tr w:rsidR="002A628D" w14:paraId="56F04CE1" w14:textId="77777777">
        <w:tc>
          <w:tcPr>
            <w:tcW w:w="9350" w:type="dxa"/>
          </w:tcPr>
          <w:p w14:paraId="1596D82F" w14:textId="77777777" w:rsidR="002A628D" w:rsidRDefault="002A628D">
            <w:pPr>
              <w:pBdr>
                <w:top w:val="nil"/>
                <w:left w:val="nil"/>
                <w:bottom w:val="nil"/>
                <w:right w:val="nil"/>
                <w:between w:val="nil"/>
              </w:pBdr>
              <w:rPr>
                <w:rFonts w:ascii="Calibri" w:eastAsia="Calibri" w:hAnsi="Calibri" w:cs="Calibri"/>
                <w:color w:val="000000"/>
                <w:sz w:val="16"/>
                <w:szCs w:val="16"/>
              </w:rPr>
            </w:pPr>
          </w:p>
        </w:tc>
      </w:tr>
      <w:tr w:rsidR="002A628D" w14:paraId="47BE46C6" w14:textId="77777777">
        <w:tc>
          <w:tcPr>
            <w:tcW w:w="9350" w:type="dxa"/>
            <w:shd w:val="clear" w:color="auto" w:fill="B8CCE4"/>
          </w:tcPr>
          <w:p w14:paraId="5BC22A5B" w14:textId="77777777" w:rsidR="002A628D" w:rsidRDefault="002A628D">
            <w:pPr>
              <w:pBdr>
                <w:top w:val="nil"/>
                <w:left w:val="nil"/>
                <w:bottom w:val="nil"/>
                <w:right w:val="nil"/>
                <w:between w:val="nil"/>
              </w:pBdr>
              <w:jc w:val="center"/>
              <w:rPr>
                <w:rFonts w:ascii="Calibri" w:eastAsia="Calibri" w:hAnsi="Calibri" w:cs="Calibri"/>
                <w:color w:val="000000"/>
                <w:sz w:val="8"/>
                <w:szCs w:val="8"/>
              </w:rPr>
            </w:pPr>
          </w:p>
          <w:p w14:paraId="42DFBE00" w14:textId="77777777" w:rsidR="002A628D" w:rsidRDefault="0000000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AUTHOR INFORMATION</w:t>
            </w:r>
          </w:p>
          <w:p w14:paraId="1C88D0C8" w14:textId="77777777" w:rsidR="002A628D" w:rsidRDefault="002A628D">
            <w:pPr>
              <w:pBdr>
                <w:top w:val="nil"/>
                <w:left w:val="nil"/>
                <w:bottom w:val="nil"/>
                <w:right w:val="nil"/>
                <w:between w:val="nil"/>
              </w:pBdr>
              <w:jc w:val="center"/>
              <w:rPr>
                <w:rFonts w:ascii="Calibri" w:eastAsia="Calibri" w:hAnsi="Calibri" w:cs="Calibri"/>
                <w:color w:val="000000"/>
                <w:sz w:val="8"/>
                <w:szCs w:val="8"/>
              </w:rPr>
            </w:pPr>
          </w:p>
        </w:tc>
      </w:tr>
      <w:tr w:rsidR="002A628D" w14:paraId="2F4C8ADB" w14:textId="77777777">
        <w:tc>
          <w:tcPr>
            <w:tcW w:w="9350" w:type="dxa"/>
          </w:tcPr>
          <w:p w14:paraId="69ADE3A8" w14:textId="77777777" w:rsidR="002A628D" w:rsidRDefault="00000000">
            <w:pPr>
              <w:pBdr>
                <w:top w:val="nil"/>
                <w:left w:val="nil"/>
                <w:bottom w:val="nil"/>
                <w:right w:val="nil"/>
                <w:between w:val="nil"/>
              </w:pBdr>
              <w:rPr>
                <w:rFonts w:ascii="Calibri" w:eastAsia="Calibri" w:hAnsi="Calibri" w:cs="Calibri"/>
                <w:color w:val="000000"/>
                <w:sz w:val="20"/>
                <w:szCs w:val="20"/>
              </w:rPr>
            </w:pPr>
            <w:r>
              <w:rPr>
                <w:rFonts w:ascii="Times New Roman" w:eastAsia="Times New Roman" w:hAnsi="Times New Roman" w:cs="Times New Roman"/>
                <w:color w:val="000000"/>
                <w:sz w:val="22"/>
                <w:szCs w:val="22"/>
              </w:rPr>
              <w:tab/>
            </w:r>
          </w:p>
          <w:p w14:paraId="4F039A0B" w14:textId="77777777" w:rsidR="002A628D" w:rsidRDefault="00000000">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color w:val="000000"/>
              </w:rPr>
              <w:t>Author: Nolan Stearns</w:t>
            </w:r>
          </w:p>
          <w:p w14:paraId="5839750E" w14:textId="77777777" w:rsidR="002A628D" w:rsidRDefault="002A628D">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2A628D" w14:paraId="18C4BD1A" w14:textId="77777777">
        <w:tc>
          <w:tcPr>
            <w:tcW w:w="9350" w:type="dxa"/>
            <w:shd w:val="clear" w:color="auto" w:fill="B8CCE4"/>
          </w:tcPr>
          <w:p w14:paraId="2677B533" w14:textId="77777777" w:rsidR="002A628D" w:rsidRDefault="002A628D">
            <w:pPr>
              <w:pBdr>
                <w:top w:val="nil"/>
                <w:left w:val="nil"/>
                <w:bottom w:val="nil"/>
                <w:right w:val="nil"/>
                <w:between w:val="nil"/>
              </w:pBdr>
              <w:jc w:val="center"/>
              <w:rPr>
                <w:rFonts w:ascii="Calibri" w:eastAsia="Calibri" w:hAnsi="Calibri" w:cs="Calibri"/>
                <w:color w:val="000000"/>
                <w:sz w:val="8"/>
                <w:szCs w:val="8"/>
              </w:rPr>
            </w:pPr>
          </w:p>
          <w:p w14:paraId="596F1D7F" w14:textId="77777777" w:rsidR="002A628D" w:rsidRDefault="0000000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GENERAL INFORMATION</w:t>
            </w:r>
          </w:p>
          <w:p w14:paraId="16CB8547" w14:textId="77777777" w:rsidR="002A628D" w:rsidRDefault="002A628D">
            <w:pPr>
              <w:pBdr>
                <w:top w:val="nil"/>
                <w:left w:val="nil"/>
                <w:bottom w:val="nil"/>
                <w:right w:val="nil"/>
                <w:between w:val="nil"/>
              </w:pBdr>
              <w:jc w:val="center"/>
              <w:rPr>
                <w:rFonts w:ascii="Calibri" w:eastAsia="Calibri" w:hAnsi="Calibri" w:cs="Calibri"/>
                <w:color w:val="000000"/>
                <w:sz w:val="8"/>
                <w:szCs w:val="8"/>
              </w:rPr>
            </w:pPr>
          </w:p>
        </w:tc>
      </w:tr>
      <w:tr w:rsidR="002A628D" w14:paraId="42DDABE5" w14:textId="77777777">
        <w:tc>
          <w:tcPr>
            <w:tcW w:w="9350" w:type="dxa"/>
          </w:tcPr>
          <w:p w14:paraId="4E974CC9" w14:textId="77777777" w:rsidR="002A628D" w:rsidRDefault="002A628D">
            <w:pPr>
              <w:pBdr>
                <w:top w:val="nil"/>
                <w:left w:val="nil"/>
                <w:bottom w:val="nil"/>
                <w:right w:val="nil"/>
                <w:between w:val="nil"/>
              </w:pBdr>
              <w:spacing w:line="276" w:lineRule="auto"/>
              <w:rPr>
                <w:rFonts w:ascii="Calibri" w:eastAsia="Calibri" w:hAnsi="Calibri" w:cs="Calibri"/>
                <w:color w:val="000000"/>
                <w:sz w:val="20"/>
                <w:szCs w:val="20"/>
              </w:rPr>
            </w:pPr>
          </w:p>
          <w:p w14:paraId="1D6999A8" w14:textId="77777777" w:rsidR="002A628D" w:rsidRDefault="00000000">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color w:val="000000"/>
              </w:rPr>
              <w:t>Lesson Grade Span:</w:t>
            </w:r>
            <w:r>
              <w:rPr>
                <w:rFonts w:ascii="Calibri" w:eastAsia="Calibri" w:hAnsi="Calibri" w:cs="Calibri"/>
                <w:color w:val="000000"/>
              </w:rPr>
              <w:t xml:space="preserve"> 9</w:t>
            </w:r>
            <w:r>
              <w:t>-12</w:t>
            </w:r>
          </w:p>
          <w:p w14:paraId="77388550" w14:textId="77777777" w:rsidR="002A628D" w:rsidRDefault="00000000">
            <w:pPr>
              <w:pBdr>
                <w:top w:val="nil"/>
                <w:left w:val="nil"/>
                <w:bottom w:val="nil"/>
                <w:right w:val="nil"/>
                <w:between w:val="nil"/>
              </w:pBdr>
              <w:spacing w:line="276" w:lineRule="auto"/>
              <w:rPr>
                <w:color w:val="000000"/>
              </w:rPr>
            </w:pPr>
            <w:r>
              <w:rPr>
                <w:rFonts w:ascii="Calibri" w:eastAsia="Calibri" w:hAnsi="Calibri" w:cs="Calibri"/>
                <w:b/>
                <w:color w:val="000000"/>
              </w:rPr>
              <w:t>Targeted Grade Level</w:t>
            </w:r>
            <w:r>
              <w:rPr>
                <w:b/>
              </w:rPr>
              <w:t xml:space="preserve">: </w:t>
            </w:r>
            <w:r>
              <w:t>10</w:t>
            </w:r>
          </w:p>
          <w:p w14:paraId="4E5F529C" w14:textId="77777777" w:rsidR="002A628D" w:rsidRDefault="00000000">
            <w:pPr>
              <w:pBdr>
                <w:top w:val="nil"/>
                <w:left w:val="nil"/>
                <w:bottom w:val="nil"/>
                <w:right w:val="nil"/>
                <w:between w:val="nil"/>
              </w:pBdr>
              <w:spacing w:line="276" w:lineRule="auto"/>
              <w:rPr>
                <w:rFonts w:ascii="Calibri" w:eastAsia="Calibri" w:hAnsi="Calibri" w:cs="Calibri"/>
                <w:color w:val="000000"/>
              </w:rPr>
            </w:pPr>
            <w:r>
              <w:rPr>
                <w:b/>
              </w:rPr>
              <w:t xml:space="preserve">Targeted </w:t>
            </w:r>
            <w:r>
              <w:rPr>
                <w:rFonts w:ascii="Calibri" w:eastAsia="Calibri" w:hAnsi="Calibri" w:cs="Calibri"/>
                <w:b/>
                <w:color w:val="000000"/>
              </w:rPr>
              <w:t>Course:</w:t>
            </w:r>
            <w:r>
              <w:rPr>
                <w:rFonts w:ascii="Calibri" w:eastAsia="Calibri" w:hAnsi="Calibri" w:cs="Calibri"/>
                <w:color w:val="000000"/>
              </w:rPr>
              <w:t xml:space="preserve">  </w:t>
            </w:r>
            <w:r>
              <w:t xml:space="preserve">World History </w:t>
            </w:r>
          </w:p>
          <w:p w14:paraId="39F110F3" w14:textId="77777777" w:rsidR="002A628D" w:rsidRDefault="00000000">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color w:val="000000"/>
              </w:rPr>
              <w:t>Estimated Time to Complete Lesson:</w:t>
            </w:r>
            <w:r>
              <w:rPr>
                <w:rFonts w:ascii="Calibri" w:eastAsia="Calibri" w:hAnsi="Calibri" w:cs="Calibri"/>
                <w:color w:val="000000"/>
              </w:rPr>
              <w:t xml:space="preserve"> </w:t>
            </w:r>
            <w:r>
              <w:t>1-2 Class Periods (</w:t>
            </w:r>
            <w:r>
              <w:rPr>
                <w:b/>
              </w:rPr>
              <w:t>47 minutes</w:t>
            </w:r>
            <w:r>
              <w:t>)</w:t>
            </w:r>
          </w:p>
          <w:p w14:paraId="702411CA" w14:textId="77777777" w:rsidR="002A628D" w:rsidRDefault="00000000">
            <w:pPr>
              <w:pBdr>
                <w:top w:val="nil"/>
                <w:left w:val="nil"/>
                <w:bottom w:val="nil"/>
                <w:right w:val="nil"/>
                <w:between w:val="nil"/>
              </w:pBdr>
              <w:spacing w:line="276" w:lineRule="auto"/>
            </w:pPr>
            <w:r>
              <w:rPr>
                <w:b/>
              </w:rPr>
              <w:t xml:space="preserve">Brief explanation of content connection and/or inspiration of lesson from Discover Korea Research Fellowship: </w:t>
            </w:r>
            <w:r>
              <w:t xml:space="preserve">Imperialism through the lens of Japanese imperialism and the Korean peninsula. </w:t>
            </w:r>
          </w:p>
          <w:p w14:paraId="32CB7895" w14:textId="77777777" w:rsidR="002A628D" w:rsidRDefault="002A628D">
            <w:pPr>
              <w:pBdr>
                <w:top w:val="nil"/>
                <w:left w:val="nil"/>
                <w:bottom w:val="nil"/>
                <w:right w:val="nil"/>
                <w:between w:val="nil"/>
              </w:pBdr>
              <w:rPr>
                <w:b/>
                <w:color w:val="000000"/>
                <w:sz w:val="20"/>
                <w:szCs w:val="20"/>
              </w:rPr>
            </w:pPr>
          </w:p>
        </w:tc>
      </w:tr>
      <w:tr w:rsidR="002A628D" w14:paraId="6A64F1C1" w14:textId="77777777">
        <w:tc>
          <w:tcPr>
            <w:tcW w:w="9350" w:type="dxa"/>
            <w:shd w:val="clear" w:color="auto" w:fill="B8CCE4"/>
          </w:tcPr>
          <w:p w14:paraId="4D1839C5" w14:textId="77777777" w:rsidR="002A628D" w:rsidRDefault="002A628D">
            <w:pPr>
              <w:pBdr>
                <w:top w:val="nil"/>
                <w:left w:val="nil"/>
                <w:bottom w:val="nil"/>
                <w:right w:val="nil"/>
                <w:between w:val="nil"/>
              </w:pBdr>
              <w:jc w:val="center"/>
              <w:rPr>
                <w:rFonts w:ascii="Calibri" w:eastAsia="Calibri" w:hAnsi="Calibri" w:cs="Calibri"/>
                <w:color w:val="000000"/>
                <w:sz w:val="8"/>
                <w:szCs w:val="8"/>
              </w:rPr>
            </w:pPr>
          </w:p>
          <w:p w14:paraId="356D22A5" w14:textId="77777777" w:rsidR="002A628D" w:rsidRDefault="0000000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FOCUS QUESTION</w:t>
            </w:r>
          </w:p>
          <w:p w14:paraId="36D6D2E2" w14:textId="77777777" w:rsidR="002A628D" w:rsidRDefault="002A628D">
            <w:pPr>
              <w:pBdr>
                <w:top w:val="nil"/>
                <w:left w:val="nil"/>
                <w:bottom w:val="nil"/>
                <w:right w:val="nil"/>
                <w:between w:val="nil"/>
              </w:pBdr>
              <w:jc w:val="center"/>
              <w:rPr>
                <w:rFonts w:ascii="Calibri" w:eastAsia="Calibri" w:hAnsi="Calibri" w:cs="Calibri"/>
                <w:color w:val="000000"/>
                <w:sz w:val="8"/>
                <w:szCs w:val="8"/>
              </w:rPr>
            </w:pPr>
          </w:p>
        </w:tc>
      </w:tr>
      <w:tr w:rsidR="002A628D" w14:paraId="577D23BF" w14:textId="77777777">
        <w:tc>
          <w:tcPr>
            <w:tcW w:w="9350" w:type="dxa"/>
          </w:tcPr>
          <w:p w14:paraId="3D9B6828" w14:textId="77777777" w:rsidR="002A628D" w:rsidRDefault="002A628D">
            <w:pPr>
              <w:pBdr>
                <w:top w:val="nil"/>
                <w:left w:val="nil"/>
                <w:bottom w:val="nil"/>
                <w:right w:val="nil"/>
                <w:between w:val="nil"/>
              </w:pBdr>
              <w:jc w:val="center"/>
              <w:rPr>
                <w:sz w:val="20"/>
                <w:szCs w:val="20"/>
              </w:rPr>
            </w:pPr>
          </w:p>
          <w:p w14:paraId="0DF7A7B7" w14:textId="77777777" w:rsidR="002A628D" w:rsidRDefault="00000000">
            <w:pPr>
              <w:pBdr>
                <w:top w:val="nil"/>
                <w:left w:val="nil"/>
                <w:bottom w:val="nil"/>
                <w:right w:val="nil"/>
                <w:between w:val="nil"/>
              </w:pBdr>
              <w:jc w:val="center"/>
              <w:rPr>
                <w:sz w:val="20"/>
                <w:szCs w:val="20"/>
              </w:rPr>
            </w:pPr>
            <w:r>
              <w:rPr>
                <w:sz w:val="20"/>
                <w:szCs w:val="20"/>
              </w:rPr>
              <w:t>What are the similarities and/or differences between Japanese occupation of the Korean peninsula and European imperialism and what was life like for Koreans living under Japanese occupation?</w:t>
            </w:r>
          </w:p>
          <w:p w14:paraId="70E9E182" w14:textId="77777777" w:rsidR="002A628D" w:rsidRDefault="002A628D">
            <w:pPr>
              <w:pBdr>
                <w:top w:val="nil"/>
                <w:left w:val="nil"/>
                <w:bottom w:val="nil"/>
                <w:right w:val="nil"/>
                <w:between w:val="nil"/>
              </w:pBdr>
              <w:jc w:val="center"/>
              <w:rPr>
                <w:sz w:val="20"/>
                <w:szCs w:val="20"/>
              </w:rPr>
            </w:pPr>
          </w:p>
        </w:tc>
      </w:tr>
      <w:tr w:rsidR="002A628D" w14:paraId="61E7C0DC" w14:textId="77777777">
        <w:tc>
          <w:tcPr>
            <w:tcW w:w="9350" w:type="dxa"/>
            <w:shd w:val="clear" w:color="auto" w:fill="B8CCE4"/>
          </w:tcPr>
          <w:p w14:paraId="76D14966" w14:textId="77777777" w:rsidR="002A628D" w:rsidRDefault="002A628D">
            <w:pPr>
              <w:pBdr>
                <w:top w:val="nil"/>
                <w:left w:val="nil"/>
                <w:bottom w:val="nil"/>
                <w:right w:val="nil"/>
                <w:between w:val="nil"/>
              </w:pBdr>
              <w:jc w:val="center"/>
              <w:rPr>
                <w:rFonts w:ascii="Calibri" w:eastAsia="Calibri" w:hAnsi="Calibri" w:cs="Calibri"/>
                <w:color w:val="000000"/>
                <w:sz w:val="8"/>
                <w:szCs w:val="8"/>
              </w:rPr>
            </w:pPr>
          </w:p>
          <w:p w14:paraId="55F9C74A" w14:textId="77777777" w:rsidR="002A628D" w:rsidRDefault="00000000">
            <w:pPr>
              <w:pBdr>
                <w:top w:val="nil"/>
                <w:left w:val="nil"/>
                <w:bottom w:val="nil"/>
                <w:right w:val="nil"/>
                <w:between w:val="nil"/>
              </w:pBdr>
              <w:jc w:val="center"/>
              <w:rPr>
                <w:rFonts w:ascii="Calibri" w:eastAsia="Calibri" w:hAnsi="Calibri" w:cs="Calibri"/>
                <w:b/>
                <w:color w:val="000000"/>
              </w:rPr>
            </w:pPr>
            <w:r>
              <w:rPr>
                <w:b/>
              </w:rPr>
              <w:t xml:space="preserve">NATIONAL </w:t>
            </w:r>
            <w:r>
              <w:rPr>
                <w:rFonts w:ascii="Calibri" w:eastAsia="Calibri" w:hAnsi="Calibri" w:cs="Calibri"/>
                <w:b/>
                <w:color w:val="000000"/>
              </w:rPr>
              <w:t>STANDARDS, STATE STANDA</w:t>
            </w:r>
            <w:r>
              <w:rPr>
                <w:b/>
              </w:rPr>
              <w:t>RDS, AND/OR AP CED EKS</w:t>
            </w:r>
          </w:p>
          <w:p w14:paraId="6A5F37AC" w14:textId="77777777" w:rsidR="002A628D" w:rsidRDefault="002A628D">
            <w:pPr>
              <w:pBdr>
                <w:top w:val="nil"/>
                <w:left w:val="nil"/>
                <w:bottom w:val="nil"/>
                <w:right w:val="nil"/>
                <w:between w:val="nil"/>
              </w:pBdr>
              <w:jc w:val="center"/>
              <w:rPr>
                <w:rFonts w:ascii="Calibri" w:eastAsia="Calibri" w:hAnsi="Calibri" w:cs="Calibri"/>
                <w:color w:val="000000"/>
                <w:sz w:val="8"/>
                <w:szCs w:val="8"/>
              </w:rPr>
            </w:pPr>
          </w:p>
        </w:tc>
      </w:tr>
      <w:tr w:rsidR="002A628D" w14:paraId="350BF2B1" w14:textId="77777777">
        <w:tc>
          <w:tcPr>
            <w:tcW w:w="9350" w:type="dxa"/>
          </w:tcPr>
          <w:p w14:paraId="12DEB009" w14:textId="77777777" w:rsidR="002A628D" w:rsidRDefault="002A628D">
            <w:pPr>
              <w:spacing w:after="160" w:line="259" w:lineRule="auto"/>
            </w:pPr>
          </w:p>
          <w:p w14:paraId="04140345" w14:textId="77777777" w:rsidR="002A628D" w:rsidRDefault="00000000">
            <w:pPr>
              <w:spacing w:after="160" w:line="259" w:lineRule="auto"/>
            </w:pPr>
            <w:r>
              <w:t>SS.Hist1.a.h - Evaluate multiple events from different perspectives using primary and secondary sources and analyze intended and unintended causes from both long- and short-term perspectives. Evaluate how different groups and individuals contributed to the event or cause</w:t>
            </w:r>
          </w:p>
          <w:p w14:paraId="0ECE11CF" w14:textId="77777777" w:rsidR="002A628D" w:rsidRDefault="00000000">
            <w:pPr>
              <w:spacing w:after="160" w:line="259" w:lineRule="auto"/>
            </w:pPr>
            <w:r>
              <w:t>SS.Hist1.b.h - Evaluate multiple events from different perspectives using primary and secondary sources and analyze intended and unintended effects from both long- and short-term perspectives. Evaluate how different groups and individuals contributed to the effect.</w:t>
            </w:r>
          </w:p>
          <w:p w14:paraId="128DFE54" w14:textId="77777777" w:rsidR="002A628D" w:rsidRDefault="00000000">
            <w:pPr>
              <w:spacing w:after="160" w:line="259" w:lineRule="auto"/>
            </w:pPr>
            <w:r>
              <w:t>SS.Hist2.a.h - Evaluate a variety of primary and secondary sources to apply knowledge of major eras, enduring themes, turning points, and historical influences to analyze the patterns of continuity in the community, the state, the United States, and the world.</w:t>
            </w:r>
          </w:p>
          <w:p w14:paraId="6C62A4F8" w14:textId="77777777" w:rsidR="002A628D" w:rsidRDefault="00000000">
            <w:pPr>
              <w:spacing w:after="160" w:line="259" w:lineRule="auto"/>
            </w:pPr>
            <w:r>
              <w:t>SS.Hist2.b.h - Evaluate a variety of primary and secondary sources to apply knowledge of major eras, enduring themes, turning points, and historical influences to analyze the patterns of change in the community, the state, the United States and the world.</w:t>
            </w:r>
          </w:p>
          <w:p w14:paraId="1F5FB0BD" w14:textId="77777777" w:rsidR="002A628D" w:rsidRDefault="00000000">
            <w:pPr>
              <w:spacing w:after="160" w:line="259" w:lineRule="auto"/>
            </w:pPr>
            <w:r>
              <w:lastRenderedPageBreak/>
              <w:t>SS.Hist2.c.h - Evaluate how the historical context influenced the process or nature of the continuity or change that took place.</w:t>
            </w:r>
          </w:p>
        </w:tc>
      </w:tr>
      <w:tr w:rsidR="002A628D" w14:paraId="2C19A34D" w14:textId="77777777">
        <w:tc>
          <w:tcPr>
            <w:tcW w:w="9350" w:type="dxa"/>
            <w:shd w:val="clear" w:color="auto" w:fill="B8CCE4"/>
          </w:tcPr>
          <w:p w14:paraId="266A3456" w14:textId="77777777" w:rsidR="002A628D" w:rsidRDefault="002A628D">
            <w:pPr>
              <w:pBdr>
                <w:top w:val="nil"/>
                <w:left w:val="nil"/>
                <w:bottom w:val="nil"/>
                <w:right w:val="nil"/>
                <w:between w:val="nil"/>
              </w:pBdr>
              <w:jc w:val="center"/>
              <w:rPr>
                <w:rFonts w:ascii="Calibri" w:eastAsia="Calibri" w:hAnsi="Calibri" w:cs="Calibri"/>
                <w:color w:val="000000"/>
                <w:sz w:val="8"/>
                <w:szCs w:val="8"/>
              </w:rPr>
            </w:pPr>
          </w:p>
          <w:p w14:paraId="53669E62" w14:textId="77777777" w:rsidR="002A628D" w:rsidRDefault="00000000">
            <w:pPr>
              <w:pBdr>
                <w:top w:val="nil"/>
                <w:left w:val="nil"/>
                <w:bottom w:val="nil"/>
                <w:right w:val="nil"/>
                <w:between w:val="nil"/>
              </w:pBdr>
              <w:jc w:val="center"/>
              <w:rPr>
                <w:rFonts w:ascii="Calibri" w:eastAsia="Calibri" w:hAnsi="Calibri" w:cs="Calibri"/>
                <w:b/>
                <w:color w:val="000000"/>
              </w:rPr>
            </w:pPr>
            <w:r>
              <w:rPr>
                <w:b/>
              </w:rPr>
              <w:t>LEARNING TARGETS/OBJECTIVES</w:t>
            </w:r>
          </w:p>
          <w:p w14:paraId="22D6F8F5" w14:textId="77777777" w:rsidR="002A628D" w:rsidRDefault="002A628D">
            <w:pPr>
              <w:pBdr>
                <w:top w:val="nil"/>
                <w:left w:val="nil"/>
                <w:bottom w:val="nil"/>
                <w:right w:val="nil"/>
                <w:between w:val="nil"/>
              </w:pBdr>
              <w:jc w:val="center"/>
              <w:rPr>
                <w:rFonts w:ascii="Calibri" w:eastAsia="Calibri" w:hAnsi="Calibri" w:cs="Calibri"/>
                <w:color w:val="000000"/>
                <w:sz w:val="8"/>
                <w:szCs w:val="8"/>
              </w:rPr>
            </w:pPr>
          </w:p>
        </w:tc>
      </w:tr>
      <w:tr w:rsidR="002A628D" w14:paraId="50BAAD9B" w14:textId="77777777">
        <w:tc>
          <w:tcPr>
            <w:tcW w:w="9350" w:type="dxa"/>
          </w:tcPr>
          <w:p w14:paraId="6E9A81B5" w14:textId="77777777" w:rsidR="002A628D" w:rsidRDefault="002A628D">
            <w:pPr>
              <w:pBdr>
                <w:top w:val="nil"/>
                <w:left w:val="nil"/>
                <w:bottom w:val="nil"/>
                <w:right w:val="nil"/>
                <w:between w:val="nil"/>
              </w:pBdr>
              <w:rPr>
                <w:rFonts w:ascii="Calibri" w:eastAsia="Calibri" w:hAnsi="Calibri" w:cs="Calibri"/>
                <w:color w:val="000000"/>
              </w:rPr>
            </w:pPr>
          </w:p>
          <w:p w14:paraId="386EFA8F" w14:textId="77777777" w:rsidR="002A628D" w:rsidRDefault="00000000">
            <w:pPr>
              <w:numPr>
                <w:ilvl w:val="0"/>
                <w:numId w:val="2"/>
              </w:numPr>
              <w:pBdr>
                <w:top w:val="nil"/>
                <w:left w:val="nil"/>
                <w:bottom w:val="nil"/>
                <w:right w:val="nil"/>
                <w:between w:val="nil"/>
              </w:pBdr>
              <w:rPr>
                <w:rFonts w:ascii="Calibri" w:eastAsia="Calibri" w:hAnsi="Calibri" w:cs="Calibri"/>
                <w:color w:val="000000"/>
              </w:rPr>
            </w:pPr>
            <w:r>
              <w:t xml:space="preserve">Students can identify how the Japanese Imperial Army colonized the Korean peninsula and can evaluate the similarities and/or difference to similar European imperialism. </w:t>
            </w:r>
          </w:p>
          <w:p w14:paraId="148F18E4" w14:textId="77777777" w:rsidR="002A628D" w:rsidRDefault="002A628D">
            <w:pPr>
              <w:pBdr>
                <w:top w:val="nil"/>
                <w:left w:val="nil"/>
                <w:bottom w:val="nil"/>
                <w:right w:val="nil"/>
                <w:between w:val="nil"/>
              </w:pBdr>
              <w:ind w:left="720"/>
              <w:rPr>
                <w:rFonts w:ascii="Calibri" w:eastAsia="Calibri" w:hAnsi="Calibri" w:cs="Calibri"/>
                <w:color w:val="000000"/>
              </w:rPr>
            </w:pPr>
          </w:p>
        </w:tc>
      </w:tr>
      <w:tr w:rsidR="002A628D" w14:paraId="69480A22" w14:textId="77777777">
        <w:tc>
          <w:tcPr>
            <w:tcW w:w="9350" w:type="dxa"/>
            <w:shd w:val="clear" w:color="auto" w:fill="B8CCE4"/>
          </w:tcPr>
          <w:p w14:paraId="24A2F7CA" w14:textId="77777777" w:rsidR="002A628D" w:rsidRDefault="002A628D">
            <w:pPr>
              <w:pBdr>
                <w:top w:val="nil"/>
                <w:left w:val="nil"/>
                <w:bottom w:val="nil"/>
                <w:right w:val="nil"/>
                <w:between w:val="nil"/>
              </w:pBdr>
              <w:jc w:val="center"/>
              <w:rPr>
                <w:rFonts w:ascii="Calibri" w:eastAsia="Calibri" w:hAnsi="Calibri" w:cs="Calibri"/>
                <w:color w:val="000000"/>
                <w:sz w:val="8"/>
                <w:szCs w:val="8"/>
              </w:rPr>
            </w:pPr>
          </w:p>
          <w:p w14:paraId="1B08CA1D" w14:textId="77777777" w:rsidR="002A628D" w:rsidRDefault="0000000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LESSON </w:t>
            </w:r>
            <w:r>
              <w:rPr>
                <w:b/>
              </w:rPr>
              <w:t>SUMMARY (brief paragraph)</w:t>
            </w:r>
          </w:p>
          <w:p w14:paraId="3B3E8A2F" w14:textId="77777777" w:rsidR="002A628D" w:rsidRDefault="002A628D">
            <w:pPr>
              <w:pBdr>
                <w:top w:val="nil"/>
                <w:left w:val="nil"/>
                <w:bottom w:val="nil"/>
                <w:right w:val="nil"/>
                <w:between w:val="nil"/>
              </w:pBdr>
              <w:jc w:val="center"/>
              <w:rPr>
                <w:rFonts w:ascii="Calibri" w:eastAsia="Calibri" w:hAnsi="Calibri" w:cs="Calibri"/>
                <w:color w:val="000000"/>
                <w:sz w:val="8"/>
                <w:szCs w:val="8"/>
              </w:rPr>
            </w:pPr>
          </w:p>
        </w:tc>
      </w:tr>
      <w:tr w:rsidR="002A628D" w14:paraId="44E95080" w14:textId="77777777">
        <w:tc>
          <w:tcPr>
            <w:tcW w:w="9350" w:type="dxa"/>
          </w:tcPr>
          <w:p w14:paraId="0BB9AB1F" w14:textId="77777777" w:rsidR="002A628D" w:rsidRDefault="00000000">
            <w:r>
              <w:t xml:space="preserve">In this lesson, students will have the opportunity to evaluate primary and secondary sources related to the Japanese occupation of the Korean peninsula. Students will read a document giving background and context to the Japanese occupation of the Korean peninsula. This will allow students to draw connections between this sphere of influence and others throughout the world that Europeans had created. Students can compare and contrast Japanese occupation to that of European in Africa, for example. The activity breaks the occupation into 6 categories of Korean society and how each was influenced or impacted by the Japanese during occupation. Students will have the opportunity to evaluate patterns that might have emerged within these 6 categories, and can determine if certain areas of Korean society were impacted more than others. Students will get first hand accounts of the occupation and what life was like for Koreans during the time period. </w:t>
            </w:r>
          </w:p>
          <w:p w14:paraId="6CE685E6" w14:textId="77777777" w:rsidR="002A628D" w:rsidRDefault="002A628D"/>
          <w:p w14:paraId="62ABA6E3" w14:textId="77777777" w:rsidR="002A628D" w:rsidRDefault="002A628D"/>
          <w:p w14:paraId="6E2E46AD" w14:textId="77777777" w:rsidR="002A628D" w:rsidRDefault="00000000">
            <w:pPr>
              <w:rPr>
                <w:color w:val="333333"/>
                <w:highlight w:val="white"/>
              </w:rPr>
            </w:pPr>
            <w:r>
              <w:t xml:space="preserve">    </w:t>
            </w:r>
          </w:p>
          <w:p w14:paraId="005A507D" w14:textId="77777777" w:rsidR="002A628D" w:rsidRDefault="002A628D"/>
          <w:p w14:paraId="23CE85A2" w14:textId="77777777" w:rsidR="002A628D" w:rsidRDefault="002A628D"/>
        </w:tc>
      </w:tr>
      <w:tr w:rsidR="002A628D" w14:paraId="772FCDAA" w14:textId="77777777">
        <w:tc>
          <w:tcPr>
            <w:tcW w:w="9350" w:type="dxa"/>
            <w:shd w:val="clear" w:color="auto" w:fill="B8CCE4"/>
          </w:tcPr>
          <w:p w14:paraId="45C20CA6" w14:textId="77777777" w:rsidR="002A628D" w:rsidRDefault="002A628D">
            <w:pPr>
              <w:jc w:val="center"/>
              <w:rPr>
                <w:sz w:val="8"/>
                <w:szCs w:val="8"/>
              </w:rPr>
            </w:pPr>
          </w:p>
          <w:p w14:paraId="406C2774" w14:textId="77777777" w:rsidR="002A628D" w:rsidRDefault="00000000">
            <w:pPr>
              <w:jc w:val="center"/>
              <w:rPr>
                <w:b/>
              </w:rPr>
            </w:pPr>
            <w:r>
              <w:rPr>
                <w:b/>
              </w:rPr>
              <w:t>LESSON PROCEDURES (step by step teacher instructions)</w:t>
            </w:r>
          </w:p>
          <w:p w14:paraId="10325D3E" w14:textId="77777777" w:rsidR="002A628D" w:rsidRDefault="002A628D">
            <w:pPr>
              <w:jc w:val="center"/>
              <w:rPr>
                <w:sz w:val="8"/>
                <w:szCs w:val="8"/>
              </w:rPr>
            </w:pPr>
          </w:p>
        </w:tc>
      </w:tr>
      <w:tr w:rsidR="002A628D" w14:paraId="407C2E42" w14:textId="77777777">
        <w:tc>
          <w:tcPr>
            <w:tcW w:w="9350" w:type="dxa"/>
          </w:tcPr>
          <w:p w14:paraId="7FF1F129" w14:textId="77777777" w:rsidR="002A628D" w:rsidRDefault="002A628D"/>
          <w:p w14:paraId="7FBD9C37" w14:textId="77777777" w:rsidR="002A628D" w:rsidRDefault="00000000">
            <w:pPr>
              <w:numPr>
                <w:ilvl w:val="0"/>
                <w:numId w:val="1"/>
              </w:numPr>
              <w:rPr>
                <w:color w:val="333333"/>
                <w:highlight w:val="white"/>
              </w:rPr>
            </w:pPr>
            <w:r>
              <w:t xml:space="preserve">Intro - Have a group discussion about previous understandings of colonialism and imperialism and how students anticipate it might relate to Korea. </w:t>
            </w:r>
          </w:p>
          <w:p w14:paraId="281EE098" w14:textId="77777777" w:rsidR="002A628D" w:rsidRDefault="00000000">
            <w:pPr>
              <w:numPr>
                <w:ilvl w:val="0"/>
                <w:numId w:val="1"/>
              </w:numPr>
              <w:rPr>
                <w:color w:val="333333"/>
                <w:highlight w:val="white"/>
              </w:rPr>
            </w:pPr>
            <w:r>
              <w:t xml:space="preserve">Have students read, or read as a group, the handout for background on the topic. Challenge students to try and identify what they key events were and/or why the occupation lasted as long as it did. </w:t>
            </w:r>
          </w:p>
          <w:p w14:paraId="439AEF60" w14:textId="77777777" w:rsidR="002A628D" w:rsidRDefault="00000000">
            <w:pPr>
              <w:numPr>
                <w:ilvl w:val="0"/>
                <w:numId w:val="1"/>
              </w:numPr>
              <w:rPr>
                <w:color w:val="333333"/>
                <w:highlight w:val="white"/>
              </w:rPr>
            </w:pPr>
            <w:r>
              <w:t>Introduce the second handout and have students read about Korean experiences during Japanese occupation</w:t>
            </w:r>
          </w:p>
          <w:p w14:paraId="29DE0CA5" w14:textId="77777777" w:rsidR="002A628D" w:rsidRDefault="00000000">
            <w:pPr>
              <w:numPr>
                <w:ilvl w:val="0"/>
                <w:numId w:val="1"/>
              </w:numPr>
              <w:rPr>
                <w:color w:val="333333"/>
                <w:highlight w:val="white"/>
              </w:rPr>
            </w:pPr>
            <w:r>
              <w:t>Students will be divided into small groups, 3-4 in each group, to examine the document and the 6 categories it breaks the occupation into. Students can choose to evaluate all 6 categories, or to focus on 2-3 of them.</w:t>
            </w:r>
          </w:p>
          <w:p w14:paraId="4697D674" w14:textId="77777777" w:rsidR="002A628D" w:rsidRDefault="00000000">
            <w:pPr>
              <w:numPr>
                <w:ilvl w:val="0"/>
                <w:numId w:val="1"/>
              </w:numPr>
            </w:pPr>
            <w:r>
              <w:t xml:space="preserve">Once students have had time to review the document, ask students to evaluate what </w:t>
            </w:r>
            <w:r>
              <w:rPr>
                <w:b/>
              </w:rPr>
              <w:t xml:space="preserve">2 </w:t>
            </w:r>
            <w:r>
              <w:t xml:space="preserve">actions by the Japanese might have had the most lasting impact on Koreans. </w:t>
            </w:r>
          </w:p>
          <w:p w14:paraId="4A0B090A" w14:textId="77777777" w:rsidR="002A628D" w:rsidRDefault="00000000">
            <w:pPr>
              <w:numPr>
                <w:ilvl w:val="0"/>
                <w:numId w:val="1"/>
              </w:numPr>
            </w:pPr>
            <w:r>
              <w:t xml:space="preserve">When students have compiled their lists, bring the class back together. Evaluate, as a group, patterns that have emerged from the categories - does one category of Korean society seem to have been impacted more than the others? </w:t>
            </w:r>
          </w:p>
          <w:p w14:paraId="2466A9DD" w14:textId="77777777" w:rsidR="002A628D" w:rsidRDefault="002A628D"/>
          <w:p w14:paraId="118F45F9" w14:textId="77777777" w:rsidR="002A628D" w:rsidRDefault="002A628D"/>
        </w:tc>
      </w:tr>
      <w:tr w:rsidR="002A628D" w14:paraId="58B340E0" w14:textId="77777777">
        <w:tc>
          <w:tcPr>
            <w:tcW w:w="9350" w:type="dxa"/>
            <w:shd w:val="clear" w:color="auto" w:fill="B8CCE4"/>
          </w:tcPr>
          <w:p w14:paraId="77077AC8" w14:textId="77777777" w:rsidR="002A628D" w:rsidRDefault="002A628D">
            <w:pPr>
              <w:jc w:val="center"/>
              <w:rPr>
                <w:sz w:val="8"/>
                <w:szCs w:val="8"/>
              </w:rPr>
            </w:pPr>
          </w:p>
          <w:p w14:paraId="74FE3E91" w14:textId="77777777" w:rsidR="002A628D" w:rsidRDefault="00000000">
            <w:pPr>
              <w:jc w:val="center"/>
              <w:rPr>
                <w:sz w:val="8"/>
                <w:szCs w:val="8"/>
              </w:rPr>
            </w:pPr>
            <w:r>
              <w:rPr>
                <w:b/>
              </w:rPr>
              <w:t>SUPPORTING MATERIALS (links, resources, handouts, etc.)</w:t>
            </w:r>
          </w:p>
        </w:tc>
      </w:tr>
      <w:tr w:rsidR="002A628D" w14:paraId="663EAF04" w14:textId="77777777">
        <w:tc>
          <w:tcPr>
            <w:tcW w:w="9350" w:type="dxa"/>
          </w:tcPr>
          <w:p w14:paraId="6FCCC97C" w14:textId="77777777" w:rsidR="002A628D" w:rsidRDefault="002A628D"/>
          <w:p w14:paraId="1E5A7A68" w14:textId="77777777" w:rsidR="002A628D" w:rsidRDefault="00000000">
            <w:hyperlink r:id="rId8">
              <w:r>
                <w:rPr>
                  <w:color w:val="0000EE"/>
                  <w:u w:val="single"/>
                </w:rPr>
                <w:t>Korean LP - Reflections on the Colonial Period</w:t>
              </w:r>
            </w:hyperlink>
          </w:p>
          <w:p w14:paraId="1016B1E3" w14:textId="77777777" w:rsidR="002A628D" w:rsidRDefault="00000000">
            <w:pPr>
              <w:rPr>
                <w:color w:val="333333"/>
                <w:highlight w:val="white"/>
              </w:rPr>
            </w:pPr>
            <w:hyperlink r:id="rId9">
              <w:r>
                <w:rPr>
                  <w:color w:val="0000EE"/>
                  <w:u w:val="single"/>
                </w:rPr>
                <w:t>Korea LP Pre-Reading</w:t>
              </w:r>
            </w:hyperlink>
            <w:r>
              <w:t xml:space="preserve">    </w:t>
            </w:r>
          </w:p>
          <w:p w14:paraId="51B31D97" w14:textId="77777777" w:rsidR="002A628D" w:rsidRDefault="00000000">
            <w:r>
              <w:br/>
            </w:r>
          </w:p>
          <w:p w14:paraId="5F8318AC" w14:textId="77777777" w:rsidR="002A628D" w:rsidRDefault="002A628D"/>
          <w:p w14:paraId="43567120" w14:textId="77777777" w:rsidR="002A628D" w:rsidRDefault="002A628D"/>
        </w:tc>
      </w:tr>
    </w:tbl>
    <w:p w14:paraId="0DCD16DB" w14:textId="77777777" w:rsidR="002A628D" w:rsidRDefault="002A628D"/>
    <w:p w14:paraId="0FF28057" w14:textId="77777777" w:rsidR="002A628D" w:rsidRDefault="002A628D">
      <w:pPr>
        <w:ind w:left="-360"/>
        <w:rPr>
          <w:color w:val="0D0D0D"/>
        </w:rPr>
      </w:pPr>
    </w:p>
    <w:sectPr w:rsidR="002A628D">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61992" w14:textId="77777777" w:rsidR="00821832" w:rsidRDefault="00821832">
      <w:r>
        <w:separator/>
      </w:r>
    </w:p>
  </w:endnote>
  <w:endnote w:type="continuationSeparator" w:id="0">
    <w:p w14:paraId="39C07C0A" w14:textId="77777777" w:rsidR="00821832" w:rsidRDefault="00821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E9EB436-2D1C-9441-9E82-146B4AB08113}"/>
    <w:embedBold r:id="rId2" w:fontKey="{70B32096-407C-A247-ABE5-E1F6C5B681A7}"/>
    <w:embedItalic r:id="rId3" w:fontKey="{06472C87-845D-0749-B30C-21E784A09285}"/>
  </w:font>
  <w:font w:name="Noto Sans Symbols">
    <w:charset w:val="00"/>
    <w:family w:val="auto"/>
    <w:pitch w:val="default"/>
    <w:embedRegular r:id="rId4" w:fontKey="{CA7DEDD0-09FE-3348-A225-143533335580}"/>
  </w:font>
  <w:font w:name="Courier New">
    <w:panose1 w:val="02070309020205020404"/>
    <w:charset w:val="00"/>
    <w:family w:val="modern"/>
    <w:pitch w:val="fixed"/>
    <w:sig w:usb0="E0002AFF" w:usb1="C0007843" w:usb2="00000009" w:usb3="00000000" w:csb0="000001FF" w:csb1="00000000"/>
    <w:embedRegular r:id="rId5" w:fontKey="{CD374745-5F45-6847-B7E9-DE38426EC32B}"/>
  </w:font>
  <w:font w:name="Calibri">
    <w:panose1 w:val="020F0502020204030204"/>
    <w:charset w:val="00"/>
    <w:family w:val="swiss"/>
    <w:pitch w:val="variable"/>
    <w:sig w:usb0="E0002AFF" w:usb1="C000247B" w:usb2="00000009" w:usb3="00000000" w:csb0="000001FF" w:csb1="00000000"/>
    <w:embedRegular r:id="rId6" w:fontKey="{0A7CBEFB-2C59-7840-B60D-C4B2587F954B}"/>
    <w:embedBold r:id="rId7" w:fontKey="{06DE3DD1-2E7C-3549-B4C0-C76E391EBE4C}"/>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8C30C25C-37FD-264A-A1D1-F7CAAF319089}"/>
    <w:embedItalic r:id="rId9" w:fontKey="{3A0F6552-B67C-8C47-91D0-DF7CC14E8DCD}"/>
  </w:font>
  <w:font w:name="Arial">
    <w:panose1 w:val="020B0604020202020204"/>
    <w:charset w:val="00"/>
    <w:family w:val="swiss"/>
    <w:pitch w:val="variable"/>
    <w:sig w:usb0="E0002AFF" w:usb1="C0007843" w:usb2="00000009" w:usb3="00000000" w:csb0="000001FF" w:csb1="00000000"/>
    <w:embedRegular r:id="rId10" w:fontKey="{FABF9E53-D25A-9C4B-B1BE-9A75040437DE}"/>
  </w:font>
  <w:font w:name="Cambria">
    <w:panose1 w:val="02040503050406030204"/>
    <w:charset w:val="00"/>
    <w:family w:val="roman"/>
    <w:pitch w:val="variable"/>
    <w:sig w:usb0="E00002FF" w:usb1="400004FF" w:usb2="00000000" w:usb3="00000000" w:csb0="0000019F" w:csb1="00000000"/>
    <w:embedRegular r:id="rId11" w:fontKey="{E596C41B-F7BC-064E-B202-B9C6EF49CC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CE7B" w14:textId="77777777" w:rsidR="002A628D" w:rsidRDefault="00000000">
    <w:pPr>
      <w:pBdr>
        <w:top w:val="nil"/>
        <w:left w:val="nil"/>
        <w:bottom w:val="nil"/>
        <w:right w:val="nil"/>
        <w:between w:val="nil"/>
      </w:pBdr>
      <w:tabs>
        <w:tab w:val="center" w:pos="4680"/>
        <w:tab w:val="right" w:pos="9360"/>
      </w:tabs>
      <w:jc w:val="center"/>
      <w:rPr>
        <w:rFonts w:ascii="Calibri" w:eastAsia="Calibri" w:hAnsi="Calibri" w:cs="Calibri"/>
        <w:color w:val="000000"/>
        <w:sz w:val="20"/>
        <w:szCs w:val="20"/>
      </w:rPr>
    </w:pPr>
    <w:r>
      <w:rPr>
        <w:rFonts w:ascii="Calibri" w:eastAsia="Calibri" w:hAnsi="Calibri" w:cs="Calibri"/>
        <w:color w:val="000000"/>
        <w:sz w:val="20"/>
        <w:szCs w:val="20"/>
      </w:rPr>
      <w:t>ALL RIGHTS RESERVED WHDE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9E67F" w14:textId="77777777" w:rsidR="00821832" w:rsidRDefault="00821832">
      <w:r>
        <w:separator/>
      </w:r>
    </w:p>
  </w:footnote>
  <w:footnote w:type="continuationSeparator" w:id="0">
    <w:p w14:paraId="1EC65F7D" w14:textId="77777777" w:rsidR="00821832" w:rsidRDefault="00821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C104E" w14:textId="77777777" w:rsidR="002A628D" w:rsidRDefault="0000000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World History Digital Education </w:t>
    </w:r>
  </w:p>
  <w:p w14:paraId="482A6F3B" w14:textId="77777777" w:rsidR="002A628D" w:rsidRDefault="0000000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Lesson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D004D"/>
    <w:multiLevelType w:val="multilevel"/>
    <w:tmpl w:val="58286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4EC74E1"/>
    <w:multiLevelType w:val="multilevel"/>
    <w:tmpl w:val="75744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2958761">
    <w:abstractNumId w:val="0"/>
  </w:num>
  <w:num w:numId="2" w16cid:durableId="1116631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28D"/>
    <w:rsid w:val="002A628D"/>
    <w:rsid w:val="00821832"/>
    <w:rsid w:val="008533EE"/>
    <w:rsid w:val="00884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A8BBEF"/>
  <w15:docId w15:val="{1710FFFB-0B1D-FD40-9C53-17EC6C32C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3C"/>
    <w:rPr>
      <w:rFonts w:asciiTheme="minorHAnsi" w:eastAsiaTheme="minorEastAsia"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545672"/>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C47F04"/>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D5501"/>
    <w:pPr>
      <w:ind w:left="720"/>
      <w:contextualSpacing/>
    </w:pPr>
  </w:style>
  <w:style w:type="character" w:styleId="CommentReference">
    <w:name w:val="annotation reference"/>
    <w:basedOn w:val="DefaultParagraphFont"/>
    <w:uiPriority w:val="99"/>
    <w:semiHidden/>
    <w:unhideWhenUsed/>
    <w:rsid w:val="00484108"/>
    <w:rPr>
      <w:sz w:val="16"/>
      <w:szCs w:val="16"/>
    </w:rPr>
  </w:style>
  <w:style w:type="paragraph" w:styleId="CommentText">
    <w:name w:val="annotation text"/>
    <w:basedOn w:val="Normal"/>
    <w:link w:val="CommentTextChar"/>
    <w:uiPriority w:val="99"/>
    <w:semiHidden/>
    <w:unhideWhenUsed/>
    <w:rsid w:val="00484108"/>
    <w:rPr>
      <w:sz w:val="20"/>
      <w:szCs w:val="20"/>
    </w:rPr>
  </w:style>
  <w:style w:type="character" w:customStyle="1" w:styleId="CommentTextChar">
    <w:name w:val="Comment Text Char"/>
    <w:basedOn w:val="DefaultParagraphFont"/>
    <w:link w:val="CommentText"/>
    <w:uiPriority w:val="99"/>
    <w:semiHidden/>
    <w:rsid w:val="00484108"/>
    <w:rPr>
      <w:rFonts w:asciiTheme="minorHAnsi" w:eastAsiaTheme="minorEastAsia"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484108"/>
    <w:rPr>
      <w:b/>
      <w:bCs/>
    </w:rPr>
  </w:style>
  <w:style w:type="character" w:customStyle="1" w:styleId="CommentSubjectChar">
    <w:name w:val="Comment Subject Char"/>
    <w:basedOn w:val="CommentTextChar"/>
    <w:link w:val="CommentSubject"/>
    <w:uiPriority w:val="99"/>
    <w:semiHidden/>
    <w:rsid w:val="00484108"/>
    <w:rPr>
      <w:rFonts w:asciiTheme="minorHAnsi" w:eastAsiaTheme="minorEastAsia" w:hAnsiTheme="minorHAnsi" w:cstheme="minorBidi"/>
      <w:b/>
      <w:bCs/>
      <w:sz w:val="20"/>
      <w:szCs w:val="20"/>
    </w:rPr>
  </w:style>
  <w:style w:type="paragraph" w:styleId="BalloonText">
    <w:name w:val="Balloon Text"/>
    <w:basedOn w:val="Normal"/>
    <w:link w:val="BalloonTextChar"/>
    <w:uiPriority w:val="99"/>
    <w:semiHidden/>
    <w:unhideWhenUsed/>
    <w:rsid w:val="004841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108"/>
    <w:rPr>
      <w:rFonts w:ascii="Segoe UI" w:eastAsiaTheme="minorEastAsia" w:hAnsi="Segoe UI" w:cs="Segoe UI"/>
      <w:sz w:val="18"/>
      <w:szCs w:val="18"/>
    </w:rPr>
  </w:style>
  <w:style w:type="character" w:styleId="Hyperlink">
    <w:name w:val="Hyperlink"/>
    <w:basedOn w:val="DefaultParagraphFont"/>
    <w:uiPriority w:val="99"/>
    <w:unhideWhenUsed/>
    <w:rsid w:val="00407199"/>
    <w:rPr>
      <w:color w:val="0000FF" w:themeColor="hyperlink"/>
      <w:u w:val="single"/>
    </w:rPr>
  </w:style>
  <w:style w:type="table" w:styleId="GridTable1Light-Accent6">
    <w:name w:val="Grid Table 1 Light Accent 6"/>
    <w:basedOn w:val="TableNormal"/>
    <w:uiPriority w:val="46"/>
    <w:rsid w:val="0013312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33121"/>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33121"/>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rubtitle">
    <w:name w:val="rubtitle"/>
    <w:basedOn w:val="DefaultParagraphFont"/>
    <w:rsid w:val="000A0D97"/>
  </w:style>
  <w:style w:type="character" w:customStyle="1" w:styleId="row-title">
    <w:name w:val="row-title"/>
    <w:basedOn w:val="DefaultParagraphFont"/>
    <w:rsid w:val="000A0D97"/>
  </w:style>
  <w:style w:type="character" w:styleId="Emphasis">
    <w:name w:val="Emphasis"/>
    <w:basedOn w:val="DefaultParagraphFont"/>
    <w:uiPriority w:val="20"/>
    <w:qFormat/>
    <w:rsid w:val="00674773"/>
    <w:rPr>
      <w:i/>
      <w:iCs/>
    </w:rPr>
  </w:style>
  <w:style w:type="character" w:customStyle="1" w:styleId="Heading3Char">
    <w:name w:val="Heading 3 Char"/>
    <w:basedOn w:val="DefaultParagraphFont"/>
    <w:link w:val="Heading3"/>
    <w:uiPriority w:val="9"/>
    <w:rsid w:val="00545672"/>
    <w:rPr>
      <w:rFonts w:eastAsia="Times New Roman"/>
      <w:b/>
      <w:bCs/>
      <w:sz w:val="27"/>
      <w:szCs w:val="27"/>
    </w:rPr>
  </w:style>
  <w:style w:type="paragraph" w:styleId="NormalWeb">
    <w:name w:val="Normal (Web)"/>
    <w:basedOn w:val="Normal"/>
    <w:uiPriority w:val="99"/>
    <w:semiHidden/>
    <w:unhideWhenUsed/>
    <w:rsid w:val="00657169"/>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S3b-InWbxCteEQOn8sdMA-r2k_z06YX4y8qz3GbHDbQ/ed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google.com/document/d/1--erTB5UmODzCLyDDAs0weZ_33HgnOG7QtL6ckJ-lkE/ed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STn4n8CI/chqqmvlutLqXTxwSw==">CgMxLjA4AHIhMUZJN0hHdU5mZVBram1JY0ZWam4xNVRRN2Z4SHZCVm9P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677</Words>
  <Characters>3861</Characters>
  <Application>Microsoft Office Word</Application>
  <DocSecurity>0</DocSecurity>
  <Lines>32</Lines>
  <Paragraphs>9</Paragraphs>
  <ScaleCrop>false</ScaleCrop>
  <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2</cp:revision>
  <dcterms:created xsi:type="dcterms:W3CDTF">2025-02-10T00:56:00Z</dcterms:created>
  <dcterms:modified xsi:type="dcterms:W3CDTF">2025-02-10T00:56:00Z</dcterms:modified>
</cp:coreProperties>
</file>