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BBB" w:rsidRDefault="00712B5B">
      <w:pPr>
        <w:pStyle w:val="Heading1"/>
        <w:spacing w:line="240" w:lineRule="auto"/>
        <w:jc w:val="left"/>
        <w:rPr>
          <w:sz w:val="27"/>
          <w:szCs w:val="27"/>
        </w:rPr>
      </w:pPr>
      <w:bookmarkStart w:id="0" w:name="_soxlaxlaeuvj" w:colFirst="0" w:colLast="0"/>
      <w:bookmarkEnd w:id="0"/>
      <w:r>
        <w:rPr>
          <w:sz w:val="27"/>
          <w:szCs w:val="27"/>
        </w:rPr>
        <w:t>INDUSTRIALIZATION AND ECONOMIC DEVELOPMENT MODULE OVERVIEW</w:t>
      </w:r>
    </w:p>
    <w:tbl>
      <w:tblPr>
        <w:tblStyle w:val="a"/>
        <w:tblW w:w="9360" w:type="dxa"/>
        <w:tblBorders>
          <w:insideH w:val="single" w:sz="18" w:space="0" w:color="ACCBF9"/>
          <w:insideV w:val="single" w:sz="18" w:space="0" w:color="ACCBF9"/>
        </w:tblBorders>
        <w:tblLayout w:type="fixed"/>
        <w:tblLook w:val="0400" w:firstRow="0" w:lastRow="0" w:firstColumn="0" w:lastColumn="0" w:noHBand="0" w:noVBand="1"/>
      </w:tblPr>
      <w:tblGrid>
        <w:gridCol w:w="4680"/>
        <w:gridCol w:w="4680"/>
      </w:tblGrid>
      <w:tr w:rsidR="00551BBB">
        <w:tc>
          <w:tcPr>
            <w:tcW w:w="4680" w:type="dxa"/>
            <w:tcBorders>
              <w:top w:val="nil"/>
              <w:bottom w:val="nil"/>
            </w:tcBorders>
          </w:tcPr>
          <w:p w:rsidR="00551BBB" w:rsidRDefault="00712B5B">
            <w:pPr>
              <w:pStyle w:val="Heading2"/>
              <w:tabs>
                <w:tab w:val="left" w:pos="10260"/>
              </w:tabs>
              <w:spacing w:line="240" w:lineRule="auto"/>
            </w:pPr>
            <w:bookmarkStart w:id="1" w:name="_igvin3hwn3gg" w:colFirst="0" w:colLast="0"/>
            <w:bookmarkEnd w:id="1"/>
            <w:r>
              <w:t xml:space="preserve">SKILL FOCUS: </w:t>
            </w:r>
            <w:r>
              <w:rPr>
                <w:rFonts w:ascii="Calibri" w:eastAsia="Calibri" w:hAnsi="Calibri" w:cs="Calibri"/>
                <w:smallCaps w:val="0"/>
              </w:rPr>
              <w:t>SPATIAL RELATIONSHIPS, DATA ANALYSIS, SOURCE ANALYSIS</w:t>
            </w:r>
          </w:p>
        </w:tc>
        <w:tc>
          <w:tcPr>
            <w:tcW w:w="4680" w:type="dxa"/>
            <w:tcBorders>
              <w:top w:val="nil"/>
              <w:bottom w:val="nil"/>
              <w:right w:val="nil"/>
            </w:tcBorders>
          </w:tcPr>
          <w:p w:rsidR="00551BBB" w:rsidRDefault="00712B5B">
            <w:pPr>
              <w:pStyle w:val="Heading2"/>
              <w:tabs>
                <w:tab w:val="left" w:pos="10260"/>
              </w:tabs>
              <w:spacing w:line="240" w:lineRule="auto"/>
              <w:rPr>
                <w:i/>
              </w:rPr>
            </w:pPr>
            <w:bookmarkStart w:id="2" w:name="_cbr378rxm5fp" w:colFirst="0" w:colLast="0"/>
            <w:bookmarkEnd w:id="2"/>
            <w:r>
              <w:t xml:space="preserve">CONTENT:  </w:t>
            </w:r>
            <w:r>
              <w:rPr>
                <w:rFonts w:ascii="Calibri" w:eastAsia="Calibri" w:hAnsi="Calibri" w:cs="Calibri"/>
                <w:sz w:val="18"/>
                <w:szCs w:val="18"/>
              </w:rPr>
              <w:t>ENDURING UNDERSTANDING SPS-7</w:t>
            </w:r>
          </w:p>
        </w:tc>
      </w:tr>
      <w:tr w:rsidR="00551BBB">
        <w:tc>
          <w:tcPr>
            <w:tcW w:w="4680" w:type="dxa"/>
            <w:tcBorders>
              <w:top w:val="nil"/>
              <w:bottom w:val="single" w:sz="18" w:space="0" w:color="ACCBF9"/>
            </w:tcBorders>
          </w:tcPr>
          <w:p w:rsidR="00551BBB" w:rsidRDefault="00712B5B">
            <w:pPr>
              <w:tabs>
                <w:tab w:val="left" w:pos="10260"/>
              </w:tabs>
              <w:spacing w:before="0" w:after="0" w:line="240" w:lineRule="auto"/>
              <w:rPr>
                <w:sz w:val="18"/>
                <w:szCs w:val="18"/>
              </w:rPr>
            </w:pPr>
            <w:r>
              <w:rPr>
                <w:b/>
              </w:rPr>
              <w:t>Spatial Relationships</w:t>
            </w:r>
            <w:r>
              <w:t xml:space="preserve">:  </w:t>
            </w:r>
            <w:r>
              <w:rPr>
                <w:sz w:val="18"/>
                <w:szCs w:val="18"/>
              </w:rPr>
              <w:t>Describe spatial patterns, networks and explain a likely outcome in a geographic scenario using geographic concepts, processes, models, or theories</w:t>
            </w:r>
          </w:p>
          <w:p w:rsidR="00551BBB" w:rsidRDefault="00712B5B">
            <w:pPr>
              <w:tabs>
                <w:tab w:val="left" w:pos="10260"/>
              </w:tabs>
              <w:spacing w:before="0" w:after="0" w:line="240" w:lineRule="auto"/>
              <w:rPr>
                <w:sz w:val="18"/>
                <w:szCs w:val="18"/>
              </w:rPr>
            </w:pPr>
            <w:r>
              <w:rPr>
                <w:b/>
              </w:rPr>
              <w:t>Data Analysis:</w:t>
            </w:r>
            <w:r>
              <w:t xml:space="preserve"> </w:t>
            </w:r>
            <w:r>
              <w:rPr>
                <w:sz w:val="18"/>
                <w:szCs w:val="18"/>
              </w:rPr>
              <w:t>Explain patterns and trends in maps and in quantitative and geospatial data to draw conclusio</w:t>
            </w:r>
            <w:r>
              <w:rPr>
                <w:sz w:val="18"/>
                <w:szCs w:val="18"/>
              </w:rPr>
              <w:t>ns.</w:t>
            </w:r>
          </w:p>
          <w:p w:rsidR="00551BBB" w:rsidRDefault="00712B5B">
            <w:pPr>
              <w:tabs>
                <w:tab w:val="left" w:pos="10260"/>
              </w:tabs>
              <w:spacing w:before="0" w:after="0" w:line="240" w:lineRule="auto"/>
              <w:rPr>
                <w:sz w:val="22"/>
                <w:szCs w:val="22"/>
                <w:u w:val="single"/>
              </w:rPr>
            </w:pPr>
            <w:r>
              <w:rPr>
                <w:b/>
              </w:rPr>
              <w:t>Source Analysis</w:t>
            </w:r>
            <w:r>
              <w:t xml:space="preserve">:  </w:t>
            </w:r>
            <w:r>
              <w:rPr>
                <w:sz w:val="18"/>
                <w:szCs w:val="18"/>
              </w:rPr>
              <w:t>Analyze and interpret qualitative geographic information represented in maps, images (e.g., satellite, photographs, cartoons), and landscapes</w:t>
            </w:r>
          </w:p>
        </w:tc>
        <w:tc>
          <w:tcPr>
            <w:tcW w:w="4680" w:type="dxa"/>
            <w:tcBorders>
              <w:top w:val="nil"/>
              <w:bottom w:val="single" w:sz="18" w:space="0" w:color="ACCBF9"/>
              <w:right w:val="nil"/>
            </w:tcBorders>
          </w:tcPr>
          <w:p w:rsidR="00551BBB" w:rsidRDefault="00712B5B">
            <w:pPr>
              <w:spacing w:before="0" w:after="0" w:line="240" w:lineRule="auto"/>
              <w:rPr>
                <w:sz w:val="21"/>
                <w:szCs w:val="21"/>
              </w:rPr>
            </w:pPr>
            <w:r>
              <w:rPr>
                <w:sz w:val="21"/>
                <w:szCs w:val="21"/>
              </w:rPr>
              <w:t>Industrialization, past and present, has facilitated improvements in standards of living, bu</w:t>
            </w:r>
            <w:r>
              <w:rPr>
                <w:sz w:val="21"/>
                <w:szCs w:val="21"/>
              </w:rPr>
              <w:t>t it has also contributed to geographically uneven development.</w:t>
            </w:r>
          </w:p>
          <w:p w:rsidR="00551BBB" w:rsidRDefault="00712B5B">
            <w:pPr>
              <w:spacing w:before="0" w:after="0" w:line="240" w:lineRule="auto"/>
              <w:rPr>
                <w:sz w:val="22"/>
                <w:szCs w:val="22"/>
              </w:rPr>
            </w:pPr>
            <w:r>
              <w:rPr>
                <w:sz w:val="22"/>
                <w:szCs w:val="22"/>
              </w:rPr>
              <w:t xml:space="preserve">     </w:t>
            </w:r>
            <w:r>
              <w:rPr>
                <w:b/>
                <w:sz w:val="22"/>
                <w:szCs w:val="22"/>
              </w:rPr>
              <w:t>Topic 7.1</w:t>
            </w:r>
            <w:r>
              <w:rPr>
                <w:sz w:val="22"/>
                <w:szCs w:val="22"/>
              </w:rPr>
              <w:t xml:space="preserve"> The Industrial Revolution</w:t>
            </w:r>
          </w:p>
          <w:p w:rsidR="00551BBB" w:rsidRDefault="00712B5B">
            <w:pPr>
              <w:spacing w:before="0" w:after="0" w:line="240" w:lineRule="auto"/>
              <w:rPr>
                <w:sz w:val="22"/>
                <w:szCs w:val="22"/>
              </w:rPr>
            </w:pPr>
            <w:r>
              <w:rPr>
                <w:sz w:val="22"/>
                <w:szCs w:val="22"/>
              </w:rPr>
              <w:t xml:space="preserve">     </w:t>
            </w:r>
            <w:r>
              <w:rPr>
                <w:b/>
                <w:sz w:val="22"/>
                <w:szCs w:val="22"/>
              </w:rPr>
              <w:t>Topic 7.2</w:t>
            </w:r>
            <w:r>
              <w:rPr>
                <w:sz w:val="22"/>
                <w:szCs w:val="22"/>
              </w:rPr>
              <w:t xml:space="preserve"> Economic Sectors and Patterns</w:t>
            </w:r>
          </w:p>
          <w:p w:rsidR="00551BBB" w:rsidRDefault="00712B5B">
            <w:pPr>
              <w:spacing w:before="0" w:after="0" w:line="240" w:lineRule="auto"/>
              <w:rPr>
                <w:sz w:val="22"/>
                <w:szCs w:val="22"/>
              </w:rPr>
            </w:pPr>
            <w:r>
              <w:rPr>
                <w:sz w:val="22"/>
                <w:szCs w:val="22"/>
              </w:rPr>
              <w:t xml:space="preserve">     </w:t>
            </w:r>
            <w:r>
              <w:rPr>
                <w:b/>
                <w:sz w:val="22"/>
                <w:szCs w:val="22"/>
              </w:rPr>
              <w:t>Topic 7.3</w:t>
            </w:r>
            <w:r>
              <w:rPr>
                <w:sz w:val="22"/>
                <w:szCs w:val="22"/>
              </w:rPr>
              <w:t xml:space="preserve"> Measures of Development</w:t>
            </w:r>
          </w:p>
        </w:tc>
      </w:tr>
    </w:tbl>
    <w:p w:rsidR="00551BBB" w:rsidRDefault="00551BBB">
      <w:pPr>
        <w:tabs>
          <w:tab w:val="left" w:pos="10260"/>
        </w:tabs>
        <w:spacing w:before="0" w:after="0" w:line="240" w:lineRule="auto"/>
        <w:rPr>
          <w:rFonts w:ascii="Cambria" w:eastAsia="Cambria" w:hAnsi="Cambria" w:cs="Cambria"/>
          <w:sz w:val="16"/>
          <w:szCs w:val="16"/>
        </w:rPr>
      </w:pPr>
    </w:p>
    <w:tbl>
      <w:tblPr>
        <w:tblStyle w:val="a0"/>
        <w:tblW w:w="9540" w:type="dxa"/>
        <w:tblBorders>
          <w:insideH w:val="single" w:sz="18" w:space="0" w:color="ACCBF9"/>
          <w:insideV w:val="single" w:sz="18" w:space="0" w:color="ACCBF9"/>
        </w:tblBorders>
        <w:tblLayout w:type="fixed"/>
        <w:tblLook w:val="0400" w:firstRow="0" w:lastRow="0" w:firstColumn="0" w:lastColumn="0" w:noHBand="0" w:noVBand="1"/>
      </w:tblPr>
      <w:tblGrid>
        <w:gridCol w:w="825"/>
        <w:gridCol w:w="8715"/>
      </w:tblGrid>
      <w:tr w:rsidR="00551BBB">
        <w:trPr>
          <w:trHeight w:val="540"/>
        </w:trPr>
        <w:tc>
          <w:tcPr>
            <w:tcW w:w="825" w:type="dxa"/>
            <w:vMerge w:val="restart"/>
            <w:tcBorders>
              <w:top w:val="nil"/>
              <w:right w:val="single" w:sz="18" w:space="0" w:color="000000"/>
            </w:tcBorders>
          </w:tcPr>
          <w:p w:rsidR="00551BBB" w:rsidRDefault="00712B5B">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1</w:t>
            </w:r>
          </w:p>
        </w:tc>
        <w:tc>
          <w:tcPr>
            <w:tcW w:w="8715" w:type="dxa"/>
            <w:vMerge w:val="restart"/>
            <w:tcBorders>
              <w:top w:val="single" w:sz="18" w:space="0" w:color="000000"/>
              <w:left w:val="single" w:sz="18" w:space="0" w:color="000000"/>
              <w:bottom w:val="nil"/>
              <w:right w:val="single" w:sz="18" w:space="0" w:color="000000"/>
            </w:tcBorders>
          </w:tcPr>
          <w:p w:rsidR="00551BBB" w:rsidRDefault="00712B5B">
            <w:pPr>
              <w:shd w:val="clear" w:color="auto" w:fill="CDE6FF"/>
              <w:tabs>
                <w:tab w:val="left" w:pos="10260"/>
              </w:tabs>
              <w:spacing w:after="0" w:line="240" w:lineRule="auto"/>
              <w:jc w:val="center"/>
              <w:rPr>
                <w:rFonts w:ascii="Cambria" w:eastAsia="Cambria" w:hAnsi="Cambria" w:cs="Cambria"/>
                <w:b/>
                <w:smallCaps/>
                <w:sz w:val="22"/>
                <w:szCs w:val="22"/>
              </w:rPr>
            </w:pPr>
            <w:r>
              <w:rPr>
                <w:rFonts w:ascii="Cambria" w:eastAsia="Cambria" w:hAnsi="Cambria" w:cs="Cambria"/>
                <w:b/>
                <w:color w:val="242852"/>
                <w:sz w:val="24"/>
                <w:szCs w:val="24"/>
              </w:rPr>
              <w:t>What are economic sectors and the factors that affect their development?</w:t>
            </w:r>
          </w:p>
          <w:p w:rsidR="00551BBB" w:rsidRDefault="00551BBB">
            <w:pPr>
              <w:tabs>
                <w:tab w:val="left" w:pos="10260"/>
              </w:tabs>
              <w:spacing w:after="0" w:line="240" w:lineRule="auto"/>
              <w:jc w:val="both"/>
              <w:rPr>
                <w:rFonts w:ascii="Cambria" w:eastAsia="Cambria" w:hAnsi="Cambria" w:cs="Cambria"/>
                <w:b/>
                <w:sz w:val="22"/>
                <w:szCs w:val="22"/>
              </w:rPr>
            </w:pPr>
          </w:p>
          <w:p w:rsidR="00551BBB" w:rsidRDefault="00712B5B">
            <w:pPr>
              <w:shd w:val="clear" w:color="auto" w:fill="CDE6FF"/>
              <w:tabs>
                <w:tab w:val="left" w:pos="10260"/>
              </w:tabs>
              <w:spacing w:after="0" w:line="240" w:lineRule="auto"/>
            </w:pPr>
            <w:r>
              <w:rPr>
                <w:rFonts w:ascii="Cambria" w:eastAsia="Cambria" w:hAnsi="Cambria" w:cs="Cambria"/>
                <w:b/>
                <w:sz w:val="22"/>
                <w:szCs w:val="22"/>
              </w:rPr>
              <w:t>CLASS ACTIVITY: Understanding and Identifying Economic Sectors</w:t>
            </w:r>
          </w:p>
          <w:p w:rsidR="00551BBB" w:rsidRDefault="00712B5B">
            <w:pPr>
              <w:tabs>
                <w:tab w:val="left" w:pos="10260"/>
              </w:tabs>
              <w:spacing w:after="0" w:line="240" w:lineRule="auto"/>
              <w:jc w:val="both"/>
            </w:pPr>
            <w:r>
              <w:t>Students will work collaboratively to identify and learn the five different economic sectors. Students will then use their new understanding of the economic sectors and examine maps and data sets to predict the locations of different economic sectors withi</w:t>
            </w:r>
            <w:r>
              <w:t>n South Korea.</w:t>
            </w:r>
          </w:p>
          <w:p w:rsidR="00551BBB" w:rsidRDefault="00712B5B">
            <w:pPr>
              <w:shd w:val="clear" w:color="auto" w:fill="CDE6FF"/>
              <w:tabs>
                <w:tab w:val="left" w:pos="10260"/>
              </w:tabs>
              <w:spacing w:after="0" w:line="240" w:lineRule="auto"/>
              <w:jc w:val="both"/>
              <w:rPr>
                <w:rFonts w:ascii="Cambria" w:eastAsia="Cambria" w:hAnsi="Cambria" w:cs="Cambria"/>
                <w:b/>
                <w:smallCaps/>
                <w:sz w:val="22"/>
                <w:szCs w:val="22"/>
              </w:rPr>
            </w:pPr>
            <w:r>
              <w:rPr>
                <w:rFonts w:ascii="Cambria" w:eastAsia="Cambria" w:hAnsi="Cambria" w:cs="Cambria"/>
                <w:b/>
                <w:smallCaps/>
                <w:sz w:val="22"/>
                <w:szCs w:val="22"/>
              </w:rPr>
              <w:t>A</w:t>
            </w:r>
            <w:r>
              <w:rPr>
                <w:rFonts w:ascii="Cambria" w:eastAsia="Cambria" w:hAnsi="Cambria" w:cs="Cambria"/>
                <w:b/>
                <w:sz w:val="22"/>
                <w:szCs w:val="22"/>
              </w:rPr>
              <w:t xml:space="preserve">P SKILL ALIGNMENT  </w:t>
            </w:r>
          </w:p>
          <w:p w:rsidR="00551BBB" w:rsidRDefault="00712B5B">
            <w:pPr>
              <w:spacing w:before="0" w:after="0" w:line="240" w:lineRule="auto"/>
              <w:rPr>
                <w:color w:val="3C4043"/>
                <w:highlight w:val="white"/>
              </w:rPr>
            </w:pPr>
            <w:r>
              <w:rPr>
                <w:color w:val="3C4043"/>
                <w:highlight w:val="white"/>
              </w:rPr>
              <w:t xml:space="preserve">Skill Category </w:t>
            </w:r>
            <w:proofErr w:type="gramStart"/>
            <w:r>
              <w:rPr>
                <w:color w:val="3C4043"/>
                <w:highlight w:val="white"/>
              </w:rPr>
              <w:t>2.B  Explain</w:t>
            </w:r>
            <w:proofErr w:type="gramEnd"/>
            <w:r>
              <w:rPr>
                <w:color w:val="3C4043"/>
                <w:highlight w:val="white"/>
              </w:rPr>
              <w:t xml:space="preserve"> spatial relationships in a specified context or region of the world, using </w:t>
            </w:r>
          </w:p>
          <w:p w:rsidR="00551BBB" w:rsidRDefault="00712B5B">
            <w:pPr>
              <w:spacing w:before="0" w:after="0" w:line="240" w:lineRule="auto"/>
              <w:rPr>
                <w:color w:val="3C4043"/>
                <w:highlight w:val="white"/>
              </w:rPr>
            </w:pPr>
            <w:r>
              <w:rPr>
                <w:color w:val="3C4043"/>
                <w:highlight w:val="white"/>
              </w:rPr>
              <w:t xml:space="preserve">                                 geographic concepts, processes, models, or theories.</w:t>
            </w:r>
          </w:p>
          <w:p w:rsidR="00551BBB" w:rsidRDefault="00712B5B">
            <w:pPr>
              <w:spacing w:before="0" w:after="0" w:line="240" w:lineRule="auto"/>
              <w:rPr>
                <w:color w:val="3C4043"/>
                <w:highlight w:val="white"/>
              </w:rPr>
            </w:pPr>
            <w:r>
              <w:rPr>
                <w:color w:val="3C4043"/>
                <w:highlight w:val="white"/>
              </w:rPr>
              <w:t xml:space="preserve">Skill Category </w:t>
            </w:r>
            <w:proofErr w:type="gramStart"/>
            <w:r>
              <w:rPr>
                <w:color w:val="3C4043"/>
                <w:highlight w:val="white"/>
              </w:rPr>
              <w:t>2.C  Explain</w:t>
            </w:r>
            <w:proofErr w:type="gramEnd"/>
            <w:r>
              <w:rPr>
                <w:color w:val="3C4043"/>
                <w:highlight w:val="white"/>
              </w:rPr>
              <w:t xml:space="preserve"> a </w:t>
            </w:r>
            <w:r>
              <w:rPr>
                <w:color w:val="3C4043"/>
                <w:highlight w:val="white"/>
              </w:rPr>
              <w:t xml:space="preserve">likely outcome in a geographic scenario using geographic concepts, </w:t>
            </w:r>
          </w:p>
          <w:p w:rsidR="00551BBB" w:rsidRDefault="00712B5B">
            <w:pPr>
              <w:spacing w:before="0" w:after="0" w:line="240" w:lineRule="auto"/>
              <w:rPr>
                <w:color w:val="3C4043"/>
                <w:highlight w:val="white"/>
              </w:rPr>
            </w:pPr>
            <w:r>
              <w:rPr>
                <w:color w:val="3C4043"/>
                <w:highlight w:val="white"/>
              </w:rPr>
              <w:t xml:space="preserve">                                 processes, models, or theories.</w:t>
            </w:r>
          </w:p>
          <w:p w:rsidR="00551BBB" w:rsidRDefault="00712B5B">
            <w:pPr>
              <w:spacing w:before="0" w:after="0" w:line="240" w:lineRule="auto"/>
              <w:rPr>
                <w:color w:val="3C4043"/>
                <w:highlight w:val="white"/>
              </w:rPr>
            </w:pPr>
            <w:r>
              <w:rPr>
                <w:color w:val="3C4043"/>
                <w:highlight w:val="white"/>
              </w:rPr>
              <w:t xml:space="preserve">Skill Category </w:t>
            </w:r>
            <w:proofErr w:type="gramStart"/>
            <w:r>
              <w:rPr>
                <w:color w:val="3C4043"/>
                <w:highlight w:val="white"/>
              </w:rPr>
              <w:t>4.D  Compare</w:t>
            </w:r>
            <w:proofErr w:type="gramEnd"/>
            <w:r>
              <w:rPr>
                <w:color w:val="3C4043"/>
                <w:highlight w:val="white"/>
              </w:rPr>
              <w:t xml:space="preserve"> patterns and trends in sources to draw conclusions.</w:t>
            </w:r>
          </w:p>
        </w:tc>
      </w:tr>
      <w:tr w:rsidR="00551BBB">
        <w:trPr>
          <w:trHeight w:val="520"/>
        </w:trPr>
        <w:tc>
          <w:tcPr>
            <w:tcW w:w="825" w:type="dxa"/>
            <w:vMerge/>
            <w:tcBorders>
              <w:top w:val="nil"/>
              <w:right w:val="single" w:sz="18" w:space="0" w:color="000000"/>
            </w:tcBorders>
          </w:tcPr>
          <w:p w:rsidR="00551BBB" w:rsidRDefault="00551BBB">
            <w:pPr>
              <w:widowControl w:val="0"/>
              <w:spacing w:before="0" w:after="0"/>
              <w:rPr>
                <w:rFonts w:ascii="Cambria" w:eastAsia="Cambria" w:hAnsi="Cambria" w:cs="Cambria"/>
                <w:b/>
                <w:smallCaps/>
                <w:color w:val="374C80"/>
                <w:sz w:val="22"/>
                <w:szCs w:val="22"/>
              </w:rPr>
            </w:pPr>
          </w:p>
        </w:tc>
        <w:tc>
          <w:tcPr>
            <w:tcW w:w="8715" w:type="dxa"/>
            <w:vMerge/>
            <w:tcBorders>
              <w:top w:val="nil"/>
              <w:left w:val="single" w:sz="18" w:space="0" w:color="000000"/>
              <w:bottom w:val="nil"/>
              <w:right w:val="single" w:sz="18" w:space="0" w:color="000000"/>
            </w:tcBorders>
          </w:tcPr>
          <w:p w:rsidR="00551BBB" w:rsidRDefault="00551BBB">
            <w:pPr>
              <w:tabs>
                <w:tab w:val="left" w:pos="10260"/>
              </w:tabs>
              <w:spacing w:before="0" w:after="0" w:line="240" w:lineRule="auto"/>
              <w:jc w:val="both"/>
              <w:rPr>
                <w:sz w:val="19"/>
                <w:szCs w:val="19"/>
              </w:rPr>
            </w:pPr>
          </w:p>
        </w:tc>
      </w:tr>
      <w:tr w:rsidR="00551BBB">
        <w:trPr>
          <w:trHeight w:val="930"/>
        </w:trPr>
        <w:tc>
          <w:tcPr>
            <w:tcW w:w="825" w:type="dxa"/>
            <w:vMerge/>
            <w:tcBorders>
              <w:top w:val="nil"/>
              <w:right w:val="single" w:sz="18" w:space="0" w:color="000000"/>
            </w:tcBorders>
          </w:tcPr>
          <w:p w:rsidR="00551BBB" w:rsidRDefault="00551BBB">
            <w:pPr>
              <w:widowControl w:val="0"/>
              <w:spacing w:before="0" w:after="0"/>
              <w:rPr>
                <w:rFonts w:ascii="Cambria" w:eastAsia="Cambria" w:hAnsi="Cambria" w:cs="Cambria"/>
                <w:b/>
                <w:sz w:val="22"/>
                <w:szCs w:val="22"/>
              </w:rPr>
            </w:pPr>
          </w:p>
        </w:tc>
        <w:tc>
          <w:tcPr>
            <w:tcW w:w="8715" w:type="dxa"/>
            <w:vMerge/>
            <w:tcBorders>
              <w:top w:val="nil"/>
              <w:left w:val="single" w:sz="18" w:space="0" w:color="000000"/>
              <w:bottom w:val="single" w:sz="18" w:space="0" w:color="000000"/>
              <w:right w:val="single" w:sz="18" w:space="0" w:color="000000"/>
            </w:tcBorders>
          </w:tcPr>
          <w:p w:rsidR="00551BBB" w:rsidRDefault="00551BBB">
            <w:pPr>
              <w:spacing w:before="0" w:after="0" w:line="240" w:lineRule="auto"/>
              <w:rPr>
                <w:color w:val="3C4043"/>
                <w:sz w:val="18"/>
                <w:szCs w:val="18"/>
                <w:highlight w:val="white"/>
              </w:rPr>
            </w:pPr>
          </w:p>
        </w:tc>
      </w:tr>
    </w:tbl>
    <w:p w:rsidR="00551BBB" w:rsidRDefault="00551BBB">
      <w:pPr>
        <w:tabs>
          <w:tab w:val="left" w:pos="10260"/>
        </w:tabs>
        <w:spacing w:before="0" w:after="0" w:line="240" w:lineRule="auto"/>
        <w:rPr>
          <w:rFonts w:ascii="Cambria" w:eastAsia="Cambria" w:hAnsi="Cambria" w:cs="Cambria"/>
          <w:sz w:val="16"/>
          <w:szCs w:val="16"/>
        </w:rPr>
      </w:pPr>
    </w:p>
    <w:tbl>
      <w:tblPr>
        <w:tblStyle w:val="a1"/>
        <w:tblW w:w="9570" w:type="dxa"/>
        <w:tblBorders>
          <w:insideH w:val="single" w:sz="18" w:space="0" w:color="ACCBF9"/>
          <w:insideV w:val="single" w:sz="18" w:space="0" w:color="ACCBF9"/>
        </w:tblBorders>
        <w:tblLayout w:type="fixed"/>
        <w:tblLook w:val="0400" w:firstRow="0" w:lastRow="0" w:firstColumn="0" w:lastColumn="0" w:noHBand="0" w:noVBand="1"/>
      </w:tblPr>
      <w:tblGrid>
        <w:gridCol w:w="810"/>
        <w:gridCol w:w="8760"/>
      </w:tblGrid>
      <w:tr w:rsidR="00551BBB">
        <w:trPr>
          <w:trHeight w:val="540"/>
        </w:trPr>
        <w:tc>
          <w:tcPr>
            <w:tcW w:w="810" w:type="dxa"/>
            <w:vMerge w:val="restart"/>
            <w:tcBorders>
              <w:top w:val="nil"/>
              <w:right w:val="single" w:sz="18" w:space="0" w:color="1E5F9F"/>
            </w:tcBorders>
          </w:tcPr>
          <w:p w:rsidR="00551BBB" w:rsidRDefault="00712B5B">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760" w:type="dxa"/>
            <w:tcBorders>
              <w:top w:val="single" w:sz="18" w:space="0" w:color="1E5F9F"/>
              <w:left w:val="single" w:sz="18" w:space="0" w:color="1E5F9F"/>
              <w:bottom w:val="nil"/>
              <w:right w:val="single" w:sz="18" w:space="0" w:color="1E5F9F"/>
            </w:tcBorders>
            <w:shd w:val="clear" w:color="auto" w:fill="DFEBF5"/>
          </w:tcPr>
          <w:p w:rsidR="00551BBB" w:rsidRDefault="00712B5B">
            <w:pPr>
              <w:shd w:val="clear" w:color="auto" w:fill="CDE6FF"/>
              <w:tabs>
                <w:tab w:val="left" w:pos="10260"/>
              </w:tabs>
              <w:spacing w:after="0" w:line="240" w:lineRule="auto"/>
              <w:jc w:val="center"/>
              <w:rPr>
                <w:rFonts w:ascii="Cambria" w:eastAsia="Cambria" w:hAnsi="Cambria" w:cs="Cambria"/>
                <w:b/>
                <w:smallCaps/>
                <w:color w:val="374C80"/>
                <w:sz w:val="24"/>
                <w:szCs w:val="24"/>
              </w:rPr>
            </w:pPr>
            <w:r>
              <w:rPr>
                <w:rFonts w:ascii="Cambria" w:eastAsia="Cambria" w:hAnsi="Cambria" w:cs="Cambria"/>
                <w:b/>
                <w:color w:val="242852"/>
                <w:sz w:val="24"/>
                <w:szCs w:val="24"/>
              </w:rPr>
              <w:t xml:space="preserve">What are the key measures of development in a country?  </w:t>
            </w:r>
          </w:p>
        </w:tc>
      </w:tr>
      <w:tr w:rsidR="00551BBB">
        <w:trPr>
          <w:trHeight w:val="520"/>
        </w:trPr>
        <w:tc>
          <w:tcPr>
            <w:tcW w:w="810" w:type="dxa"/>
            <w:vMerge/>
            <w:tcBorders>
              <w:top w:val="nil"/>
              <w:right w:val="single" w:sz="18" w:space="0" w:color="1E5F9F"/>
            </w:tcBorders>
          </w:tcPr>
          <w:p w:rsidR="00551BBB" w:rsidRDefault="00551BBB">
            <w:pPr>
              <w:widowControl w:val="0"/>
              <w:spacing w:before="0" w:after="0"/>
              <w:rPr>
                <w:rFonts w:ascii="Cambria" w:eastAsia="Cambria" w:hAnsi="Cambria" w:cs="Cambria"/>
                <w:b/>
                <w:smallCaps/>
                <w:color w:val="374C80"/>
                <w:sz w:val="26"/>
                <w:szCs w:val="26"/>
              </w:rPr>
            </w:pPr>
          </w:p>
        </w:tc>
        <w:tc>
          <w:tcPr>
            <w:tcW w:w="8760" w:type="dxa"/>
            <w:tcBorders>
              <w:top w:val="nil"/>
              <w:left w:val="single" w:sz="18" w:space="0" w:color="1E5F9F"/>
              <w:bottom w:val="nil"/>
              <w:right w:val="single" w:sz="18" w:space="0" w:color="1E5F9F"/>
            </w:tcBorders>
            <w:shd w:val="clear" w:color="auto" w:fill="DFEBF5"/>
          </w:tcPr>
          <w:p w:rsidR="00551BBB" w:rsidRDefault="00712B5B">
            <w:pPr>
              <w:shd w:val="clear" w:color="auto" w:fill="CDE6FF"/>
              <w:tabs>
                <w:tab w:val="left" w:pos="10260"/>
              </w:tabs>
              <w:spacing w:after="0" w:line="240" w:lineRule="auto"/>
              <w:jc w:val="both"/>
              <w:rPr>
                <w:rFonts w:ascii="Cambria" w:eastAsia="Cambria" w:hAnsi="Cambria" w:cs="Cambria"/>
                <w:b/>
                <w:smallCaps/>
                <w:sz w:val="22"/>
                <w:szCs w:val="22"/>
              </w:rPr>
            </w:pPr>
            <w:r>
              <w:rPr>
                <w:rFonts w:ascii="Cambria" w:eastAsia="Cambria" w:hAnsi="Cambria" w:cs="Cambria"/>
                <w:b/>
                <w:sz w:val="22"/>
                <w:szCs w:val="22"/>
              </w:rPr>
              <w:t>CLASS ACTIVITY:  Understanding and Identifying Measures of Development</w:t>
            </w:r>
          </w:p>
          <w:p w:rsidR="00551BBB" w:rsidRDefault="00712B5B">
            <w:pPr>
              <w:tabs>
                <w:tab w:val="left" w:pos="10260"/>
              </w:tabs>
              <w:spacing w:after="0" w:line="240" w:lineRule="auto"/>
              <w:jc w:val="both"/>
            </w:pPr>
            <w:r>
              <w:t>Students will work collaboratively to define and learn a variety of measures of development. Students will then analyze data sets to identify changes in several measures of development in South Korea over the past 70 years and speculate as to the reasons f</w:t>
            </w:r>
            <w:r>
              <w:t>or those changes.</w:t>
            </w:r>
          </w:p>
        </w:tc>
      </w:tr>
      <w:tr w:rsidR="00551BBB">
        <w:trPr>
          <w:trHeight w:val="520"/>
        </w:trPr>
        <w:tc>
          <w:tcPr>
            <w:tcW w:w="810" w:type="dxa"/>
            <w:vMerge/>
            <w:tcBorders>
              <w:top w:val="nil"/>
              <w:right w:val="single" w:sz="18" w:space="0" w:color="1E5F9F"/>
            </w:tcBorders>
          </w:tcPr>
          <w:p w:rsidR="00551BBB" w:rsidRDefault="00551BBB">
            <w:pPr>
              <w:widowControl w:val="0"/>
              <w:spacing w:before="0" w:after="0"/>
            </w:pPr>
          </w:p>
        </w:tc>
        <w:tc>
          <w:tcPr>
            <w:tcW w:w="8760" w:type="dxa"/>
            <w:tcBorders>
              <w:top w:val="nil"/>
              <w:left w:val="single" w:sz="18" w:space="0" w:color="1E5F9F"/>
              <w:bottom w:val="single" w:sz="18" w:space="0" w:color="1E5F9F"/>
              <w:right w:val="single" w:sz="18" w:space="0" w:color="1E5F9F"/>
            </w:tcBorders>
            <w:shd w:val="clear" w:color="auto" w:fill="DFEBF5"/>
          </w:tcPr>
          <w:p w:rsidR="00551BBB" w:rsidRDefault="00712B5B">
            <w:pPr>
              <w:shd w:val="clear" w:color="auto" w:fill="CDE6FF"/>
              <w:tabs>
                <w:tab w:val="left" w:pos="10260"/>
              </w:tabs>
              <w:spacing w:after="0" w:line="240" w:lineRule="auto"/>
              <w:jc w:val="both"/>
              <w:rPr>
                <w:rFonts w:ascii="Cambria" w:eastAsia="Cambria" w:hAnsi="Cambria" w:cs="Cambria"/>
                <w:sz w:val="22"/>
                <w:szCs w:val="22"/>
              </w:rPr>
            </w:pPr>
            <w:r>
              <w:rPr>
                <w:rFonts w:ascii="Cambria" w:eastAsia="Cambria" w:hAnsi="Cambria" w:cs="Cambria"/>
                <w:b/>
                <w:smallCaps/>
                <w:sz w:val="22"/>
                <w:szCs w:val="22"/>
              </w:rPr>
              <w:t>A</w:t>
            </w:r>
            <w:r>
              <w:rPr>
                <w:rFonts w:ascii="Cambria" w:eastAsia="Cambria" w:hAnsi="Cambria" w:cs="Cambria"/>
                <w:b/>
                <w:sz w:val="22"/>
                <w:szCs w:val="22"/>
              </w:rPr>
              <w:t>P SKILL ALIGNMENT</w:t>
            </w:r>
          </w:p>
          <w:p w:rsidR="00551BBB" w:rsidRDefault="00712B5B">
            <w:pPr>
              <w:tabs>
                <w:tab w:val="left" w:pos="10260"/>
              </w:tabs>
              <w:spacing w:before="0" w:after="0" w:line="240" w:lineRule="auto"/>
            </w:pPr>
            <w:r>
              <w:t xml:space="preserve">Skill Category </w:t>
            </w:r>
            <w:proofErr w:type="gramStart"/>
            <w:r>
              <w:t>3.F  Explain</w:t>
            </w:r>
            <w:proofErr w:type="gramEnd"/>
            <w:r>
              <w:t xml:space="preserve"> possible limitations of the data provided.</w:t>
            </w:r>
          </w:p>
          <w:p w:rsidR="00551BBB" w:rsidRDefault="00712B5B">
            <w:pPr>
              <w:tabs>
                <w:tab w:val="left" w:pos="10260"/>
              </w:tabs>
              <w:spacing w:before="0" w:after="0" w:line="240" w:lineRule="auto"/>
            </w:pPr>
            <w:r>
              <w:t xml:space="preserve">Skill Category </w:t>
            </w:r>
            <w:proofErr w:type="gramStart"/>
            <w:r>
              <w:t>4.D  Compare</w:t>
            </w:r>
            <w:proofErr w:type="gramEnd"/>
            <w:r>
              <w:t xml:space="preserve"> patterns and trends in sources to draw conclusions.</w:t>
            </w:r>
          </w:p>
          <w:p w:rsidR="00551BBB" w:rsidRDefault="00712B5B">
            <w:pPr>
              <w:tabs>
                <w:tab w:val="left" w:pos="10260"/>
              </w:tabs>
              <w:spacing w:before="0" w:after="0" w:line="240" w:lineRule="auto"/>
            </w:pPr>
            <w:r>
              <w:t xml:space="preserve">Skill Category </w:t>
            </w:r>
            <w:proofErr w:type="gramStart"/>
            <w:r>
              <w:t>4.E  Explain</w:t>
            </w:r>
            <w:proofErr w:type="gramEnd"/>
            <w:r>
              <w:t xml:space="preserve"> how maps, images, and landscapes illustrate or relate to geographic </w:t>
            </w:r>
          </w:p>
          <w:p w:rsidR="00551BBB" w:rsidRDefault="00712B5B">
            <w:pPr>
              <w:tabs>
                <w:tab w:val="left" w:pos="10260"/>
              </w:tabs>
              <w:spacing w:before="0" w:after="0" w:line="240" w:lineRule="auto"/>
            </w:pPr>
            <w:r>
              <w:t xml:space="preserve">                                 principles, processes, and outcomes.</w:t>
            </w:r>
          </w:p>
        </w:tc>
      </w:tr>
    </w:tbl>
    <w:p w:rsidR="00551BBB" w:rsidRDefault="00551BBB">
      <w:pPr>
        <w:tabs>
          <w:tab w:val="left" w:pos="10260"/>
        </w:tabs>
        <w:spacing w:before="0" w:after="0" w:line="240" w:lineRule="auto"/>
        <w:rPr>
          <w:rFonts w:ascii="Cambria" w:eastAsia="Cambria" w:hAnsi="Cambria" w:cs="Cambria"/>
          <w:sz w:val="16"/>
          <w:szCs w:val="16"/>
        </w:rPr>
      </w:pPr>
    </w:p>
    <w:tbl>
      <w:tblPr>
        <w:tblStyle w:val="a2"/>
        <w:tblW w:w="9585" w:type="dxa"/>
        <w:tblBorders>
          <w:insideH w:val="single" w:sz="18" w:space="0" w:color="ACCBF9"/>
          <w:insideV w:val="single" w:sz="18" w:space="0" w:color="ACCBF9"/>
        </w:tblBorders>
        <w:tblLayout w:type="fixed"/>
        <w:tblLook w:val="0400" w:firstRow="0" w:lastRow="0" w:firstColumn="0" w:lastColumn="0" w:noHBand="0" w:noVBand="1"/>
      </w:tblPr>
      <w:tblGrid>
        <w:gridCol w:w="825"/>
        <w:gridCol w:w="8760"/>
      </w:tblGrid>
      <w:tr w:rsidR="00551BBB">
        <w:trPr>
          <w:trHeight w:val="1100"/>
        </w:trPr>
        <w:tc>
          <w:tcPr>
            <w:tcW w:w="825" w:type="dxa"/>
            <w:tcBorders>
              <w:top w:val="nil"/>
              <w:bottom w:val="nil"/>
              <w:right w:val="single" w:sz="18" w:space="0" w:color="000000"/>
            </w:tcBorders>
          </w:tcPr>
          <w:p w:rsidR="00551BBB" w:rsidRDefault="00712B5B">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760" w:type="dxa"/>
            <w:tcBorders>
              <w:top w:val="single" w:sz="18" w:space="0" w:color="000000"/>
              <w:left w:val="single" w:sz="18" w:space="0" w:color="000000"/>
              <w:bottom w:val="single" w:sz="18" w:space="0" w:color="000000"/>
              <w:right w:val="single" w:sz="18" w:space="0" w:color="000000"/>
            </w:tcBorders>
          </w:tcPr>
          <w:p w:rsidR="00551BBB" w:rsidRDefault="00712B5B">
            <w:pPr>
              <w:shd w:val="clear" w:color="auto" w:fill="CDE6FF"/>
              <w:tabs>
                <w:tab w:val="left" w:pos="10260"/>
              </w:tabs>
              <w:spacing w:after="0" w:line="240" w:lineRule="auto"/>
              <w:jc w:val="both"/>
              <w:rPr>
                <w:rFonts w:ascii="Cambria" w:eastAsia="Cambria" w:hAnsi="Cambria" w:cs="Cambria"/>
                <w:b/>
                <w:smallCaps/>
                <w:sz w:val="22"/>
                <w:szCs w:val="22"/>
              </w:rPr>
            </w:pPr>
            <w:r>
              <w:rPr>
                <w:rFonts w:ascii="Cambria" w:eastAsia="Cambria" w:hAnsi="Cambria" w:cs="Cambria"/>
                <w:b/>
                <w:smallCaps/>
                <w:sz w:val="22"/>
                <w:szCs w:val="22"/>
              </w:rPr>
              <w:t xml:space="preserve">CLASS ACTIVITY:  </w:t>
            </w:r>
            <w:r>
              <w:rPr>
                <w:rFonts w:ascii="Cambria" w:eastAsia="Cambria" w:hAnsi="Cambria" w:cs="Cambria"/>
                <w:b/>
                <w:sz w:val="22"/>
                <w:szCs w:val="22"/>
              </w:rPr>
              <w:t>Concept Mapping and AP-Aligned Assessment</w:t>
            </w:r>
          </w:p>
          <w:p w:rsidR="00551BBB" w:rsidRDefault="00712B5B">
            <w:pPr>
              <w:tabs>
                <w:tab w:val="left" w:pos="10260"/>
              </w:tabs>
              <w:spacing w:after="0" w:line="240" w:lineRule="auto"/>
            </w:pPr>
            <w:r>
              <w:t>Students will connect vocabulary and concepts via a concept-mapping activity and then demonstrate understanding as they answer one Free Response Question (FRQ) with two stimuli and Multiple C</w:t>
            </w:r>
            <w:r>
              <w:t>hoice Questions (5 MCQs total).</w:t>
            </w:r>
            <w:r>
              <w:br/>
            </w:r>
            <w:r>
              <w:br/>
            </w:r>
            <w:r>
              <w:rPr>
                <w:rFonts w:ascii="Cambria" w:eastAsia="Cambria" w:hAnsi="Cambria" w:cs="Cambria"/>
                <w:b/>
                <w:smallCaps/>
                <w:sz w:val="22"/>
                <w:szCs w:val="22"/>
                <w:shd w:val="clear" w:color="auto" w:fill="CDE6FF"/>
              </w:rPr>
              <w:t>A</w:t>
            </w:r>
            <w:r>
              <w:rPr>
                <w:rFonts w:ascii="Cambria" w:eastAsia="Cambria" w:hAnsi="Cambria" w:cs="Cambria"/>
                <w:b/>
                <w:sz w:val="22"/>
                <w:szCs w:val="22"/>
                <w:shd w:val="clear" w:color="auto" w:fill="CDE6FF"/>
              </w:rPr>
              <w:t>P-ALIGNED ASSESSMENT:  Free-Response Question (FRQ) and Multiple Choice Questions (MCQs)</w:t>
            </w:r>
            <w:r>
              <w:rPr>
                <w:rFonts w:ascii="Cambria" w:eastAsia="Cambria" w:hAnsi="Cambria" w:cs="Cambria"/>
                <w:b/>
                <w:sz w:val="22"/>
                <w:szCs w:val="22"/>
              </w:rPr>
              <w:br/>
            </w:r>
          </w:p>
        </w:tc>
      </w:tr>
    </w:tbl>
    <w:p w:rsidR="00551BBB" w:rsidRPr="00B91D83" w:rsidRDefault="00712B5B" w:rsidP="00B91D83">
      <w:pPr>
        <w:pStyle w:val="Heading1"/>
        <w:jc w:val="left"/>
      </w:pPr>
      <w:bookmarkStart w:id="3" w:name="_oosdq2jcqz31" w:colFirst="0" w:colLast="0"/>
      <w:bookmarkEnd w:id="3"/>
      <w:r>
        <w:lastRenderedPageBreak/>
        <w:t xml:space="preserve"> INDUSTRIALIZATION AND ECONOMIC DEVELOPMENT SOURCES</w:t>
      </w:r>
    </w:p>
    <w:tbl>
      <w:tblPr>
        <w:tblStyle w:val="a3"/>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551BBB">
        <w:trPr>
          <w:trHeight w:val="1880"/>
        </w:trPr>
        <w:tc>
          <w:tcPr>
            <w:tcW w:w="805" w:type="dxa"/>
            <w:tcBorders>
              <w:top w:val="nil"/>
              <w:right w:val="single" w:sz="18" w:space="0" w:color="000000"/>
            </w:tcBorders>
          </w:tcPr>
          <w:p w:rsidR="00551BBB" w:rsidRDefault="00712B5B">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w:t>
            </w:r>
            <w:r>
              <w:rPr>
                <w:rFonts w:ascii="Cambria" w:eastAsia="Cambria" w:hAnsi="Cambria" w:cs="Cambria"/>
                <w:smallCaps/>
                <w:color w:val="4A66AC"/>
                <w:sz w:val="24"/>
                <w:szCs w:val="24"/>
              </w:rPr>
              <w:t>AY 1</w:t>
            </w:r>
          </w:p>
        </w:tc>
        <w:tc>
          <w:tcPr>
            <w:tcW w:w="8555" w:type="dxa"/>
            <w:tcBorders>
              <w:top w:val="single" w:sz="18" w:space="0" w:color="000000"/>
              <w:left w:val="single" w:sz="18" w:space="0" w:color="000000"/>
              <w:bottom w:val="single" w:sz="18" w:space="0" w:color="000000"/>
              <w:right w:val="single" w:sz="18" w:space="0" w:color="000000"/>
            </w:tcBorders>
            <w:shd w:val="clear" w:color="auto" w:fill="auto"/>
          </w:tcPr>
          <w:p w:rsidR="00551BBB" w:rsidRDefault="00712B5B">
            <w:pPr>
              <w:tabs>
                <w:tab w:val="left" w:pos="10260"/>
              </w:tabs>
              <w:spacing w:after="0" w:line="240" w:lineRule="auto"/>
              <w:rPr>
                <w:rFonts w:ascii="Cambria" w:eastAsia="Cambria" w:hAnsi="Cambria" w:cs="Cambria"/>
                <w:b/>
                <w:smallCaps/>
                <w:color w:val="374C80"/>
                <w:sz w:val="22"/>
                <w:szCs w:val="22"/>
              </w:rPr>
            </w:pPr>
            <w:r>
              <w:rPr>
                <w:rFonts w:ascii="Cambria" w:eastAsia="Cambria" w:hAnsi="Cambria" w:cs="Cambria"/>
                <w:b/>
                <w:sz w:val="22"/>
                <w:szCs w:val="22"/>
                <w:shd w:val="clear" w:color="auto" w:fill="D4E5F6"/>
              </w:rPr>
              <w:t xml:space="preserve">STIMULUS TYPE        DESCRIPTION        STIMULUS TYPE           DESCRIPTION                                                   </w:t>
            </w:r>
          </w:p>
          <w:p w:rsidR="00B91D83" w:rsidRDefault="00B91D83" w:rsidP="00B91D83">
            <w:pPr>
              <w:numPr>
                <w:ilvl w:val="0"/>
                <w:numId w:val="1"/>
              </w:numPr>
              <w:spacing w:after="0" w:line="240" w:lineRule="auto"/>
              <w:rPr>
                <w:smallCaps/>
                <w:color w:val="374C80"/>
              </w:rPr>
            </w:pPr>
            <w:r>
              <w:rPr>
                <w:smallCaps/>
                <w:color w:val="374C80"/>
              </w:rPr>
              <w:t>Map</w:t>
            </w:r>
            <w:r>
              <w:rPr>
                <w:smallCaps/>
                <w:color w:val="374C80"/>
              </w:rPr>
              <w:tab/>
              <w:t>The Global Spread of                                  11.  Image    New York Stock Exchange</w:t>
            </w:r>
            <w:r>
              <w:rPr>
                <w:smallCaps/>
                <w:color w:val="374C80"/>
              </w:rPr>
              <w:br/>
              <w:t xml:space="preserve">                    Industrialization</w:t>
            </w:r>
            <w:r>
              <w:rPr>
                <w:smallCaps/>
                <w:color w:val="374C80"/>
              </w:rPr>
              <w:tab/>
            </w:r>
          </w:p>
          <w:p w:rsidR="00B91D83" w:rsidRDefault="00B91D83" w:rsidP="00B91D83">
            <w:pPr>
              <w:numPr>
                <w:ilvl w:val="0"/>
                <w:numId w:val="1"/>
              </w:numPr>
              <w:spacing w:before="0" w:after="0" w:line="240" w:lineRule="auto"/>
              <w:rPr>
                <w:smallCaps/>
                <w:color w:val="374C80"/>
              </w:rPr>
            </w:pPr>
            <w:r>
              <w:rPr>
                <w:smallCaps/>
                <w:color w:val="374C80"/>
              </w:rPr>
              <w:t>Image</w:t>
            </w:r>
            <w:r>
              <w:rPr>
                <w:smallCaps/>
                <w:color w:val="374C80"/>
              </w:rPr>
              <w:tab/>
              <w:t>Tractor on a Farm</w:t>
            </w:r>
            <w:r>
              <w:rPr>
                <w:smallCaps/>
                <w:color w:val="374C80"/>
              </w:rPr>
              <w:tab/>
            </w:r>
            <w:r>
              <w:rPr>
                <w:smallCaps/>
                <w:color w:val="374C80"/>
              </w:rPr>
              <w:tab/>
              <w:t>12.  Map</w:t>
            </w:r>
            <w:r>
              <w:rPr>
                <w:smallCaps/>
                <w:color w:val="374C80"/>
              </w:rPr>
              <w:tab/>
              <w:t xml:space="preserve">     Outline Map of South Korea</w:t>
            </w:r>
          </w:p>
          <w:p w:rsidR="00B91D83" w:rsidRDefault="00B91D83" w:rsidP="00B91D83">
            <w:pPr>
              <w:numPr>
                <w:ilvl w:val="0"/>
                <w:numId w:val="1"/>
              </w:numPr>
              <w:spacing w:before="0" w:after="0" w:line="240" w:lineRule="auto"/>
              <w:rPr>
                <w:smallCaps/>
                <w:color w:val="374C80"/>
              </w:rPr>
            </w:pPr>
            <w:r>
              <w:rPr>
                <w:smallCaps/>
                <w:color w:val="374C80"/>
              </w:rPr>
              <w:t>Image</w:t>
            </w:r>
            <w:r>
              <w:rPr>
                <w:smallCaps/>
                <w:color w:val="374C80"/>
              </w:rPr>
              <w:tab/>
              <w:t>Textile Manufacturing Equipment</w:t>
            </w:r>
            <w:r>
              <w:rPr>
                <w:smallCaps/>
                <w:color w:val="374C80"/>
              </w:rPr>
              <w:tab/>
              <w:t>13.  Map</w:t>
            </w:r>
            <w:r>
              <w:rPr>
                <w:smallCaps/>
                <w:color w:val="374C80"/>
              </w:rPr>
              <w:tab/>
              <w:t xml:space="preserve">     Population of South Korea (Dot Map)</w:t>
            </w:r>
          </w:p>
          <w:p w:rsidR="00B91D83" w:rsidRPr="00B06454" w:rsidRDefault="00B91D83" w:rsidP="00B91D83">
            <w:pPr>
              <w:numPr>
                <w:ilvl w:val="0"/>
                <w:numId w:val="1"/>
              </w:numPr>
              <w:spacing w:before="0" w:after="0" w:line="240" w:lineRule="auto"/>
              <w:rPr>
                <w:smallCaps/>
                <w:color w:val="374C80"/>
              </w:rPr>
            </w:pPr>
            <w:r>
              <w:rPr>
                <w:smallCaps/>
                <w:color w:val="374C80"/>
              </w:rPr>
              <w:t>Image</w:t>
            </w:r>
            <w:r>
              <w:rPr>
                <w:smallCaps/>
                <w:color w:val="374C80"/>
              </w:rPr>
              <w:tab/>
              <w:t>Barbershop</w:t>
            </w:r>
            <w:r>
              <w:rPr>
                <w:smallCaps/>
                <w:color w:val="374C80"/>
              </w:rPr>
              <w:tab/>
            </w:r>
            <w:r>
              <w:rPr>
                <w:smallCaps/>
                <w:color w:val="374C80"/>
              </w:rPr>
              <w:tab/>
            </w:r>
            <w:r>
              <w:rPr>
                <w:smallCaps/>
                <w:color w:val="374C80"/>
              </w:rPr>
              <w:tab/>
              <w:t>14.  Map</w:t>
            </w:r>
            <w:r>
              <w:rPr>
                <w:smallCaps/>
                <w:color w:val="374C80"/>
              </w:rPr>
              <w:tab/>
              <w:t xml:space="preserve">     Road and Highway Systems of South      </w:t>
            </w:r>
            <w:r>
              <w:rPr>
                <w:smallCaps/>
                <w:color w:val="374C80"/>
              </w:rPr>
              <w:br/>
              <w:t xml:space="preserve">                                                                                                                            </w:t>
            </w:r>
            <w:r w:rsidRPr="00B06454">
              <w:rPr>
                <w:smallCaps/>
                <w:color w:val="374C80"/>
              </w:rPr>
              <w:t>Korea</w:t>
            </w:r>
          </w:p>
          <w:p w:rsidR="00B91D83" w:rsidRDefault="00B91D83" w:rsidP="00B91D83">
            <w:pPr>
              <w:numPr>
                <w:ilvl w:val="0"/>
                <w:numId w:val="1"/>
              </w:numPr>
              <w:spacing w:before="0" w:after="0" w:line="240" w:lineRule="auto"/>
              <w:rPr>
                <w:smallCaps/>
                <w:color w:val="374C80"/>
              </w:rPr>
            </w:pPr>
            <w:r>
              <w:rPr>
                <w:smallCaps/>
                <w:color w:val="374C80"/>
              </w:rPr>
              <w:t>Image</w:t>
            </w:r>
            <w:r>
              <w:rPr>
                <w:smallCaps/>
                <w:color w:val="374C80"/>
              </w:rPr>
              <w:tab/>
              <w:t>Researcher / Scientist</w:t>
            </w:r>
            <w:r>
              <w:rPr>
                <w:smallCaps/>
                <w:color w:val="374C80"/>
              </w:rPr>
              <w:tab/>
            </w:r>
            <w:r>
              <w:rPr>
                <w:smallCaps/>
                <w:color w:val="374C80"/>
              </w:rPr>
              <w:tab/>
              <w:t>15.  Map</w:t>
            </w:r>
            <w:r>
              <w:rPr>
                <w:smallCaps/>
                <w:color w:val="374C80"/>
              </w:rPr>
              <w:tab/>
              <w:t xml:space="preserve">     Food and Beverage Services of South </w:t>
            </w:r>
            <w:r>
              <w:rPr>
                <w:smallCaps/>
                <w:color w:val="374C80"/>
              </w:rPr>
              <w:br/>
            </w:r>
            <w:r>
              <w:rPr>
                <w:smallCaps/>
                <w:color w:val="374C80"/>
              </w:rPr>
              <w:tab/>
            </w:r>
            <w:r>
              <w:rPr>
                <w:smallCaps/>
                <w:color w:val="374C80"/>
              </w:rPr>
              <w:tab/>
            </w:r>
            <w:r>
              <w:rPr>
                <w:smallCaps/>
                <w:color w:val="374C80"/>
              </w:rPr>
              <w:tab/>
            </w:r>
            <w:r>
              <w:rPr>
                <w:smallCaps/>
                <w:color w:val="374C80"/>
              </w:rPr>
              <w:tab/>
            </w:r>
            <w:r>
              <w:rPr>
                <w:smallCaps/>
                <w:color w:val="374C80"/>
              </w:rPr>
              <w:tab/>
            </w:r>
            <w:r>
              <w:rPr>
                <w:smallCaps/>
                <w:color w:val="374C80"/>
              </w:rPr>
              <w:tab/>
              <w:t xml:space="preserve">     Korea (Dot Map)</w:t>
            </w:r>
          </w:p>
          <w:p w:rsidR="00B91D83" w:rsidRDefault="00B91D83" w:rsidP="00B91D83">
            <w:pPr>
              <w:numPr>
                <w:ilvl w:val="0"/>
                <w:numId w:val="1"/>
              </w:numPr>
              <w:spacing w:before="0" w:after="0" w:line="240" w:lineRule="auto"/>
              <w:rPr>
                <w:smallCaps/>
                <w:color w:val="374C80"/>
              </w:rPr>
            </w:pPr>
            <w:r>
              <w:rPr>
                <w:smallCaps/>
                <w:color w:val="374C80"/>
              </w:rPr>
              <w:t>Image</w:t>
            </w:r>
            <w:r>
              <w:rPr>
                <w:smallCaps/>
                <w:color w:val="374C80"/>
              </w:rPr>
              <w:tab/>
              <w:t>Business Leaders</w:t>
            </w:r>
            <w:r>
              <w:rPr>
                <w:smallCaps/>
                <w:color w:val="374C80"/>
              </w:rPr>
              <w:tab/>
            </w:r>
            <w:r>
              <w:rPr>
                <w:smallCaps/>
                <w:color w:val="374C80"/>
              </w:rPr>
              <w:tab/>
            </w:r>
            <w:r>
              <w:rPr>
                <w:smallCaps/>
                <w:color w:val="374C80"/>
              </w:rPr>
              <w:tab/>
              <w:t>16.  Map</w:t>
            </w:r>
            <w:r>
              <w:rPr>
                <w:smallCaps/>
                <w:color w:val="374C80"/>
              </w:rPr>
              <w:tab/>
              <w:t xml:space="preserve">     Percentage of People per Subunit                             </w:t>
            </w:r>
          </w:p>
          <w:p w:rsidR="00B91D83" w:rsidRDefault="00B91D83" w:rsidP="00B91D83">
            <w:pPr>
              <w:spacing w:before="0" w:after="0" w:line="240" w:lineRule="auto"/>
              <w:ind w:left="720"/>
              <w:rPr>
                <w:smallCaps/>
                <w:color w:val="374C80"/>
              </w:rPr>
            </w:pPr>
            <w:r>
              <w:rPr>
                <w:smallCaps/>
                <w:color w:val="374C80"/>
              </w:rPr>
              <w:t xml:space="preserve">                                                                                                                            </w:t>
            </w:r>
            <w:r w:rsidRPr="00B06454">
              <w:rPr>
                <w:smallCaps/>
                <w:color w:val="374C80"/>
              </w:rPr>
              <w:t xml:space="preserve">Engaged in Market Gardening in South </w:t>
            </w:r>
            <w:r>
              <w:rPr>
                <w:smallCaps/>
                <w:color w:val="374C80"/>
              </w:rPr>
              <w:t xml:space="preserve">                    </w:t>
            </w:r>
          </w:p>
          <w:p w:rsidR="00B91D83" w:rsidRPr="00B06454" w:rsidRDefault="00B91D83" w:rsidP="00B91D83">
            <w:pPr>
              <w:spacing w:before="0" w:after="0" w:line="240" w:lineRule="auto"/>
              <w:ind w:left="720"/>
              <w:rPr>
                <w:smallCaps/>
                <w:color w:val="374C80"/>
              </w:rPr>
            </w:pPr>
            <w:r>
              <w:rPr>
                <w:smallCaps/>
                <w:color w:val="374C80"/>
              </w:rPr>
              <w:t xml:space="preserve">                                                                                                                            </w:t>
            </w:r>
            <w:r w:rsidRPr="00B06454">
              <w:rPr>
                <w:smallCaps/>
                <w:color w:val="374C80"/>
              </w:rPr>
              <w:t>Korea (Choropleth map)</w:t>
            </w:r>
          </w:p>
          <w:p w:rsidR="00B91D83" w:rsidRDefault="00B91D83" w:rsidP="00B91D83">
            <w:pPr>
              <w:numPr>
                <w:ilvl w:val="0"/>
                <w:numId w:val="1"/>
              </w:numPr>
              <w:spacing w:before="0" w:after="0" w:line="240" w:lineRule="auto"/>
              <w:rPr>
                <w:smallCaps/>
                <w:color w:val="374C80"/>
              </w:rPr>
            </w:pPr>
            <w:r>
              <w:rPr>
                <w:smallCaps/>
                <w:color w:val="374C80"/>
              </w:rPr>
              <w:t>Image</w:t>
            </w:r>
            <w:r>
              <w:rPr>
                <w:smallCaps/>
                <w:color w:val="374C80"/>
              </w:rPr>
              <w:tab/>
              <w:t>Open Mine Site</w:t>
            </w:r>
            <w:r>
              <w:rPr>
                <w:smallCaps/>
                <w:color w:val="374C80"/>
              </w:rPr>
              <w:tab/>
            </w:r>
            <w:r>
              <w:rPr>
                <w:smallCaps/>
                <w:color w:val="374C80"/>
              </w:rPr>
              <w:tab/>
            </w:r>
            <w:r>
              <w:rPr>
                <w:smallCaps/>
                <w:color w:val="374C80"/>
              </w:rPr>
              <w:tab/>
              <w:t xml:space="preserve">17.   Map      Percentage of people Engaged in </w:t>
            </w:r>
            <w:r>
              <w:rPr>
                <w:smallCaps/>
                <w:color w:val="374C80"/>
              </w:rPr>
              <w:br/>
            </w:r>
            <w:r>
              <w:rPr>
                <w:smallCaps/>
                <w:color w:val="374C80"/>
              </w:rPr>
              <w:tab/>
            </w:r>
            <w:r>
              <w:rPr>
                <w:smallCaps/>
                <w:color w:val="374C80"/>
              </w:rPr>
              <w:tab/>
            </w:r>
            <w:r>
              <w:rPr>
                <w:smallCaps/>
                <w:color w:val="374C80"/>
              </w:rPr>
              <w:tab/>
            </w:r>
            <w:r>
              <w:rPr>
                <w:smallCaps/>
                <w:color w:val="374C80"/>
              </w:rPr>
              <w:tab/>
            </w:r>
            <w:r>
              <w:rPr>
                <w:smallCaps/>
                <w:color w:val="374C80"/>
              </w:rPr>
              <w:tab/>
            </w:r>
            <w:r>
              <w:rPr>
                <w:smallCaps/>
                <w:color w:val="374C80"/>
              </w:rPr>
              <w:tab/>
              <w:t xml:space="preserve">     Manufacturing in South Korea </w:t>
            </w:r>
            <w:r>
              <w:rPr>
                <w:smallCaps/>
                <w:color w:val="374C80"/>
              </w:rPr>
              <w:br/>
            </w:r>
            <w:r>
              <w:rPr>
                <w:smallCaps/>
                <w:color w:val="374C80"/>
              </w:rPr>
              <w:tab/>
            </w:r>
            <w:r>
              <w:rPr>
                <w:smallCaps/>
                <w:color w:val="374C80"/>
              </w:rPr>
              <w:tab/>
            </w:r>
            <w:r>
              <w:rPr>
                <w:smallCaps/>
                <w:color w:val="374C80"/>
              </w:rPr>
              <w:tab/>
            </w:r>
            <w:r>
              <w:rPr>
                <w:smallCaps/>
                <w:color w:val="374C80"/>
              </w:rPr>
              <w:tab/>
            </w:r>
            <w:r>
              <w:rPr>
                <w:smallCaps/>
                <w:color w:val="374C80"/>
              </w:rPr>
              <w:tab/>
            </w:r>
            <w:r>
              <w:rPr>
                <w:smallCaps/>
                <w:color w:val="374C80"/>
              </w:rPr>
              <w:tab/>
              <w:t xml:space="preserve">  </w:t>
            </w:r>
            <w:proofErr w:type="gramStart"/>
            <w:r>
              <w:rPr>
                <w:smallCaps/>
                <w:color w:val="374C80"/>
              </w:rPr>
              <w:t xml:space="preserve">   (</w:t>
            </w:r>
            <w:proofErr w:type="gramEnd"/>
            <w:r>
              <w:rPr>
                <w:smallCaps/>
                <w:color w:val="374C80"/>
              </w:rPr>
              <w:t xml:space="preserve">Choropleth map).  </w:t>
            </w:r>
          </w:p>
          <w:p w:rsidR="00B91D83" w:rsidRDefault="00B91D83" w:rsidP="00B91D83">
            <w:pPr>
              <w:numPr>
                <w:ilvl w:val="0"/>
                <w:numId w:val="1"/>
              </w:numPr>
              <w:spacing w:before="0" w:after="0" w:line="240" w:lineRule="auto"/>
              <w:rPr>
                <w:smallCaps/>
                <w:color w:val="374C80"/>
              </w:rPr>
            </w:pPr>
            <w:r>
              <w:rPr>
                <w:smallCaps/>
                <w:color w:val="374C80"/>
              </w:rPr>
              <w:t>Image</w:t>
            </w:r>
            <w:r>
              <w:rPr>
                <w:smallCaps/>
                <w:color w:val="374C80"/>
              </w:rPr>
              <w:tab/>
              <w:t>Manufacturing Plant</w:t>
            </w:r>
            <w:r>
              <w:rPr>
                <w:smallCaps/>
                <w:color w:val="374C80"/>
              </w:rPr>
              <w:tab/>
            </w:r>
            <w:r>
              <w:rPr>
                <w:smallCaps/>
                <w:color w:val="374C80"/>
              </w:rPr>
              <w:tab/>
              <w:t xml:space="preserve">18.   Map     Distribution of Colleges and      </w:t>
            </w:r>
          </w:p>
          <w:p w:rsidR="00B91D83" w:rsidRPr="00B06454" w:rsidRDefault="00B91D83" w:rsidP="00B91D83">
            <w:pPr>
              <w:spacing w:before="0" w:after="0" w:line="240" w:lineRule="auto"/>
              <w:ind w:left="720"/>
              <w:rPr>
                <w:smallCaps/>
                <w:color w:val="374C80"/>
              </w:rPr>
            </w:pPr>
            <w:r>
              <w:rPr>
                <w:smallCaps/>
                <w:color w:val="374C80"/>
              </w:rPr>
              <w:t xml:space="preserve">                                                                                                                            </w:t>
            </w:r>
            <w:r w:rsidRPr="00B06454">
              <w:rPr>
                <w:smallCaps/>
                <w:color w:val="374C80"/>
              </w:rPr>
              <w:t>Universities in South Korea</w:t>
            </w:r>
          </w:p>
          <w:p w:rsidR="00B91D83" w:rsidRDefault="00B91D83" w:rsidP="00B91D83">
            <w:pPr>
              <w:numPr>
                <w:ilvl w:val="0"/>
                <w:numId w:val="1"/>
              </w:numPr>
              <w:spacing w:before="0" w:after="0" w:line="240" w:lineRule="auto"/>
              <w:rPr>
                <w:smallCaps/>
                <w:color w:val="374C80"/>
              </w:rPr>
            </w:pPr>
            <w:r>
              <w:rPr>
                <w:smallCaps/>
                <w:color w:val="374C80"/>
              </w:rPr>
              <w:t>Image</w:t>
            </w:r>
            <w:r>
              <w:rPr>
                <w:smallCaps/>
                <w:color w:val="374C80"/>
              </w:rPr>
              <w:tab/>
              <w:t>New York Storefronts                               19.   Map     Distribution and Number of Hospitals</w:t>
            </w:r>
          </w:p>
          <w:p w:rsidR="00551BBB" w:rsidRDefault="00B91D83" w:rsidP="00B91D83">
            <w:pPr>
              <w:numPr>
                <w:ilvl w:val="0"/>
                <w:numId w:val="1"/>
              </w:numPr>
              <w:spacing w:before="0" w:after="0" w:line="240" w:lineRule="auto"/>
              <w:rPr>
                <w:smallCaps/>
                <w:color w:val="374C80"/>
              </w:rPr>
            </w:pPr>
            <w:r>
              <w:rPr>
                <w:smallCaps/>
                <w:color w:val="374C80"/>
              </w:rPr>
              <w:t>Image</w:t>
            </w:r>
            <w:r>
              <w:rPr>
                <w:smallCaps/>
                <w:color w:val="374C80"/>
              </w:rPr>
              <w:tab/>
              <w:t>University Research Facility</w:t>
            </w:r>
            <w:r>
              <w:rPr>
                <w:smallCaps/>
                <w:color w:val="374C80"/>
              </w:rPr>
              <w:tab/>
              <w:t xml:space="preserve">                                             </w:t>
            </w:r>
            <w:r w:rsidRPr="00B06454">
              <w:rPr>
                <w:smallCaps/>
                <w:color w:val="374C80"/>
              </w:rPr>
              <w:t>in</w:t>
            </w:r>
            <w:r>
              <w:rPr>
                <w:smallCaps/>
                <w:color w:val="374C80"/>
              </w:rPr>
              <w:t xml:space="preserve"> </w:t>
            </w:r>
            <w:r w:rsidRPr="00B06454">
              <w:rPr>
                <w:smallCaps/>
                <w:color w:val="374C80"/>
              </w:rPr>
              <w:t>South Kor</w:t>
            </w:r>
            <w:r>
              <w:rPr>
                <w:smallCaps/>
                <w:color w:val="374C80"/>
              </w:rPr>
              <w:t>ea</w:t>
            </w:r>
            <w:r w:rsidR="00712B5B">
              <w:rPr>
                <w:smallCaps/>
                <w:color w:val="374C80"/>
              </w:rPr>
              <w:br/>
            </w:r>
          </w:p>
        </w:tc>
      </w:tr>
    </w:tbl>
    <w:p w:rsidR="00551BBB" w:rsidRDefault="00551BBB">
      <w:pPr>
        <w:tabs>
          <w:tab w:val="left" w:pos="10260"/>
        </w:tabs>
        <w:spacing w:line="240" w:lineRule="auto"/>
        <w:rPr>
          <w:sz w:val="16"/>
          <w:szCs w:val="16"/>
        </w:rPr>
      </w:pPr>
    </w:p>
    <w:tbl>
      <w:tblPr>
        <w:tblStyle w:val="a4"/>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551BBB">
        <w:trPr>
          <w:trHeight w:val="1880"/>
        </w:trPr>
        <w:tc>
          <w:tcPr>
            <w:tcW w:w="805" w:type="dxa"/>
            <w:tcBorders>
              <w:top w:val="nil"/>
              <w:right w:val="single" w:sz="18" w:space="0" w:color="1E5F9F"/>
            </w:tcBorders>
          </w:tcPr>
          <w:p w:rsidR="00551BBB" w:rsidRDefault="00712B5B">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2</w:t>
            </w:r>
          </w:p>
        </w:tc>
        <w:tc>
          <w:tcPr>
            <w:tcW w:w="8555" w:type="dxa"/>
            <w:tcBorders>
              <w:top w:val="single" w:sz="18" w:space="0" w:color="1E5F9F"/>
              <w:left w:val="single" w:sz="18" w:space="0" w:color="1E5F9F"/>
              <w:bottom w:val="single" w:sz="18" w:space="0" w:color="1E5F9F"/>
              <w:right w:val="single" w:sz="18" w:space="0" w:color="1E5F9F"/>
            </w:tcBorders>
            <w:shd w:val="clear" w:color="auto" w:fill="DFEBF5"/>
          </w:tcPr>
          <w:p w:rsidR="00551BBB" w:rsidRDefault="00712B5B">
            <w:pPr>
              <w:tabs>
                <w:tab w:val="left" w:pos="10260"/>
              </w:tabs>
              <w:spacing w:after="0" w:line="240" w:lineRule="auto"/>
              <w:rPr>
                <w:rFonts w:ascii="Cambria" w:eastAsia="Cambria" w:hAnsi="Cambria" w:cs="Cambria"/>
                <w:b/>
                <w:sz w:val="22"/>
                <w:szCs w:val="22"/>
              </w:rPr>
            </w:pPr>
            <w:r>
              <w:rPr>
                <w:rFonts w:ascii="Cambria" w:eastAsia="Cambria" w:hAnsi="Cambria" w:cs="Cambria"/>
                <w:b/>
                <w:sz w:val="22"/>
                <w:szCs w:val="22"/>
                <w:shd w:val="clear" w:color="auto" w:fill="D4E5F6"/>
              </w:rPr>
              <w:t xml:space="preserve">   STIMULUS TYPE</w:t>
            </w:r>
            <w:r>
              <w:rPr>
                <w:rFonts w:ascii="Cambria" w:eastAsia="Cambria" w:hAnsi="Cambria" w:cs="Cambria"/>
                <w:b/>
                <w:sz w:val="22"/>
                <w:szCs w:val="22"/>
                <w:shd w:val="clear" w:color="auto" w:fill="D4E5F6"/>
              </w:rPr>
              <w:t xml:space="preserve">                                                           DESCRIPTION                                                   </w:t>
            </w:r>
          </w:p>
          <w:p w:rsidR="00B91D83" w:rsidRDefault="00B91D83" w:rsidP="00B91D83">
            <w:pPr>
              <w:numPr>
                <w:ilvl w:val="0"/>
                <w:numId w:val="2"/>
              </w:numPr>
              <w:spacing w:before="0" w:after="0" w:line="240" w:lineRule="auto"/>
              <w:rPr>
                <w:smallCaps/>
                <w:color w:val="374C80"/>
              </w:rPr>
            </w:pPr>
            <w:r>
              <w:rPr>
                <w:smallCaps/>
                <w:color w:val="374C80"/>
              </w:rPr>
              <w:t>Data Chart</w:t>
            </w:r>
            <w:r>
              <w:rPr>
                <w:smallCaps/>
                <w:color w:val="374C80"/>
              </w:rPr>
              <w:tab/>
            </w:r>
            <w:r>
              <w:rPr>
                <w:smallCaps/>
                <w:color w:val="374C80"/>
              </w:rPr>
              <w:tab/>
            </w:r>
            <w:r>
              <w:rPr>
                <w:smallCaps/>
                <w:color w:val="374C80"/>
              </w:rPr>
              <w:tab/>
              <w:t>Data Charts of GDP for South Korea from 1960 - 2018</w:t>
            </w:r>
          </w:p>
          <w:p w:rsidR="00B91D83" w:rsidRDefault="00B91D83" w:rsidP="00B91D83">
            <w:pPr>
              <w:numPr>
                <w:ilvl w:val="0"/>
                <w:numId w:val="2"/>
              </w:numPr>
              <w:spacing w:before="0" w:after="0" w:line="240" w:lineRule="auto"/>
              <w:rPr>
                <w:smallCaps/>
                <w:color w:val="374C80"/>
              </w:rPr>
            </w:pPr>
            <w:r>
              <w:rPr>
                <w:smallCaps/>
                <w:color w:val="374C80"/>
              </w:rPr>
              <w:t>Article</w:t>
            </w:r>
            <w:r>
              <w:rPr>
                <w:smallCaps/>
                <w:color w:val="374C80"/>
              </w:rPr>
              <w:tab/>
            </w:r>
            <w:r>
              <w:rPr>
                <w:smallCaps/>
                <w:color w:val="374C80"/>
              </w:rPr>
              <w:tab/>
            </w:r>
            <w:r>
              <w:rPr>
                <w:smallCaps/>
                <w:color w:val="374C80"/>
              </w:rPr>
              <w:tab/>
            </w:r>
            <w:r>
              <w:rPr>
                <w:smallCaps/>
                <w:color w:val="374C80"/>
              </w:rPr>
              <w:tab/>
              <w:t>South Korea's GDP Surges 31,000-fold since 1953</w:t>
            </w:r>
          </w:p>
          <w:p w:rsidR="00B91D83" w:rsidRDefault="00B91D83" w:rsidP="00B91D83">
            <w:pPr>
              <w:numPr>
                <w:ilvl w:val="0"/>
                <w:numId w:val="2"/>
              </w:numPr>
              <w:spacing w:before="0" w:after="0" w:line="240" w:lineRule="auto"/>
              <w:rPr>
                <w:smallCaps/>
                <w:color w:val="374C80"/>
              </w:rPr>
            </w:pPr>
            <w:r>
              <w:rPr>
                <w:smallCaps/>
                <w:color w:val="374C80"/>
              </w:rPr>
              <w:t>Data Chart</w:t>
            </w:r>
            <w:r>
              <w:rPr>
                <w:smallCaps/>
                <w:color w:val="374C80"/>
              </w:rPr>
              <w:tab/>
            </w:r>
            <w:r>
              <w:rPr>
                <w:smallCaps/>
                <w:color w:val="374C80"/>
              </w:rPr>
              <w:tab/>
            </w:r>
            <w:r>
              <w:rPr>
                <w:smallCaps/>
                <w:color w:val="374C80"/>
              </w:rPr>
              <w:tab/>
              <w:t xml:space="preserve">South Korea’s GDP Growth (Annual Percentage) and    </w:t>
            </w:r>
          </w:p>
          <w:p w:rsidR="00B91D83" w:rsidRPr="0028749A" w:rsidRDefault="00B91D83" w:rsidP="00B91D83">
            <w:pPr>
              <w:spacing w:before="0" w:after="0" w:line="240" w:lineRule="auto"/>
              <w:ind w:left="720"/>
              <w:rPr>
                <w:smallCaps/>
                <w:color w:val="374C80"/>
              </w:rPr>
            </w:pPr>
            <w:r>
              <w:rPr>
                <w:smallCaps/>
                <w:color w:val="374C80"/>
              </w:rPr>
              <w:t xml:space="preserve">                                                                                </w:t>
            </w:r>
            <w:r w:rsidRPr="0028749A">
              <w:rPr>
                <w:smallCaps/>
                <w:color w:val="374C80"/>
              </w:rPr>
              <w:t>Annual Change from 1960 - 2018</w:t>
            </w:r>
          </w:p>
          <w:p w:rsidR="00B91D83" w:rsidRDefault="00B91D83" w:rsidP="00B91D83">
            <w:pPr>
              <w:numPr>
                <w:ilvl w:val="0"/>
                <w:numId w:val="2"/>
              </w:numPr>
              <w:spacing w:before="0" w:after="0" w:line="240" w:lineRule="auto"/>
              <w:rPr>
                <w:smallCaps/>
                <w:color w:val="374C80"/>
              </w:rPr>
            </w:pPr>
            <w:r>
              <w:rPr>
                <w:smallCaps/>
                <w:color w:val="374C80"/>
              </w:rPr>
              <w:t>Data Chart</w:t>
            </w:r>
            <w:r>
              <w:rPr>
                <w:smallCaps/>
                <w:color w:val="374C80"/>
              </w:rPr>
              <w:tab/>
            </w:r>
            <w:r>
              <w:rPr>
                <w:smallCaps/>
                <w:color w:val="374C80"/>
              </w:rPr>
              <w:tab/>
            </w:r>
            <w:r>
              <w:rPr>
                <w:smallCaps/>
                <w:color w:val="374C80"/>
              </w:rPr>
              <w:tab/>
              <w:t>South Korea’s Oil Consumption 1969 - 2018</w:t>
            </w:r>
          </w:p>
          <w:p w:rsidR="00B91D83" w:rsidRDefault="00B91D83" w:rsidP="00B91D83">
            <w:pPr>
              <w:numPr>
                <w:ilvl w:val="0"/>
                <w:numId w:val="2"/>
              </w:numPr>
              <w:spacing w:before="0" w:after="0" w:line="240" w:lineRule="auto"/>
              <w:rPr>
                <w:smallCaps/>
                <w:color w:val="374C80"/>
              </w:rPr>
            </w:pPr>
            <w:r>
              <w:rPr>
                <w:smallCaps/>
                <w:color w:val="374C80"/>
              </w:rPr>
              <w:t>Article</w:t>
            </w:r>
            <w:r>
              <w:rPr>
                <w:smallCaps/>
                <w:color w:val="374C80"/>
              </w:rPr>
              <w:tab/>
            </w:r>
            <w:r>
              <w:rPr>
                <w:smallCaps/>
                <w:color w:val="374C80"/>
              </w:rPr>
              <w:tab/>
            </w:r>
            <w:r>
              <w:rPr>
                <w:smallCaps/>
                <w:color w:val="374C80"/>
              </w:rPr>
              <w:tab/>
            </w:r>
            <w:r>
              <w:rPr>
                <w:smallCaps/>
                <w:color w:val="374C80"/>
              </w:rPr>
              <w:tab/>
              <w:t xml:space="preserve">South Korea Relies on Imports to Meet about 98% of its </w:t>
            </w:r>
          </w:p>
          <w:p w:rsidR="00B91D83" w:rsidRDefault="00B91D83" w:rsidP="00B91D83">
            <w:pPr>
              <w:spacing w:before="0" w:after="0" w:line="240" w:lineRule="auto"/>
              <w:ind w:left="720"/>
              <w:rPr>
                <w:smallCaps/>
                <w:color w:val="374C80"/>
              </w:rPr>
            </w:pPr>
            <w:r>
              <w:rPr>
                <w:smallCaps/>
                <w:color w:val="374C80"/>
              </w:rPr>
              <w:t xml:space="preserve">                                                                                Fossil Fuel Consumption</w:t>
            </w:r>
          </w:p>
          <w:p w:rsidR="00B91D83" w:rsidRDefault="00B91D83" w:rsidP="00B91D83">
            <w:pPr>
              <w:numPr>
                <w:ilvl w:val="0"/>
                <w:numId w:val="2"/>
              </w:numPr>
              <w:spacing w:before="0" w:after="0" w:line="240" w:lineRule="auto"/>
              <w:rPr>
                <w:smallCaps/>
                <w:color w:val="374C80"/>
              </w:rPr>
            </w:pPr>
            <w:r>
              <w:rPr>
                <w:smallCaps/>
                <w:color w:val="374C80"/>
              </w:rPr>
              <w:t>Data Chart</w:t>
            </w:r>
            <w:r>
              <w:rPr>
                <w:smallCaps/>
                <w:color w:val="374C80"/>
              </w:rPr>
              <w:tab/>
            </w:r>
            <w:r>
              <w:rPr>
                <w:smallCaps/>
                <w:color w:val="374C80"/>
              </w:rPr>
              <w:tab/>
            </w:r>
            <w:r>
              <w:rPr>
                <w:smallCaps/>
                <w:color w:val="374C80"/>
              </w:rPr>
              <w:tab/>
              <w:t xml:space="preserve">South Korean Usage of Renewable Energies from 1990 – </w:t>
            </w:r>
          </w:p>
          <w:p w:rsidR="00B91D83" w:rsidRDefault="00B91D83" w:rsidP="00B91D83">
            <w:pPr>
              <w:spacing w:before="0" w:after="0" w:line="240" w:lineRule="auto"/>
              <w:ind w:left="720"/>
              <w:rPr>
                <w:smallCaps/>
                <w:color w:val="374C80"/>
              </w:rPr>
            </w:pPr>
            <w:r>
              <w:rPr>
                <w:smallCaps/>
                <w:color w:val="374C80"/>
              </w:rPr>
              <w:t xml:space="preserve">                                                                                2015</w:t>
            </w:r>
          </w:p>
          <w:p w:rsidR="00B91D83" w:rsidRDefault="00B91D83" w:rsidP="00B91D83">
            <w:pPr>
              <w:numPr>
                <w:ilvl w:val="0"/>
                <w:numId w:val="2"/>
              </w:numPr>
              <w:spacing w:before="0" w:after="0" w:line="240" w:lineRule="auto"/>
              <w:rPr>
                <w:smallCaps/>
                <w:color w:val="374C80"/>
              </w:rPr>
            </w:pPr>
            <w:r>
              <w:rPr>
                <w:smallCaps/>
                <w:color w:val="374C80"/>
              </w:rPr>
              <w:t>Data Chart</w:t>
            </w:r>
            <w:r>
              <w:rPr>
                <w:smallCaps/>
                <w:color w:val="374C80"/>
              </w:rPr>
              <w:tab/>
            </w:r>
            <w:r>
              <w:rPr>
                <w:smallCaps/>
                <w:color w:val="374C80"/>
              </w:rPr>
              <w:tab/>
            </w:r>
            <w:r>
              <w:rPr>
                <w:smallCaps/>
                <w:color w:val="374C80"/>
              </w:rPr>
              <w:tab/>
              <w:t>Trends in South Korea’s HDI Component Indices 1980 - 2014</w:t>
            </w:r>
          </w:p>
          <w:p w:rsidR="00B91D83" w:rsidRDefault="00B91D83" w:rsidP="00B91D83">
            <w:pPr>
              <w:numPr>
                <w:ilvl w:val="0"/>
                <w:numId w:val="2"/>
              </w:numPr>
              <w:spacing w:before="0" w:after="0" w:line="240" w:lineRule="auto"/>
              <w:rPr>
                <w:smallCaps/>
                <w:color w:val="374C80"/>
              </w:rPr>
            </w:pPr>
            <w:r>
              <w:rPr>
                <w:smallCaps/>
                <w:color w:val="374C80"/>
              </w:rPr>
              <w:t>Data Chart</w:t>
            </w:r>
            <w:r>
              <w:rPr>
                <w:smallCaps/>
                <w:color w:val="374C80"/>
              </w:rPr>
              <w:tab/>
            </w:r>
            <w:r>
              <w:rPr>
                <w:smallCaps/>
                <w:color w:val="374C80"/>
              </w:rPr>
              <w:tab/>
            </w:r>
            <w:r>
              <w:rPr>
                <w:smallCaps/>
                <w:color w:val="374C80"/>
              </w:rPr>
              <w:tab/>
              <w:t>South Korea’s HDI Trends</w:t>
            </w:r>
          </w:p>
          <w:p w:rsidR="00551BBB" w:rsidRDefault="00B91D83" w:rsidP="00B91D83">
            <w:pPr>
              <w:numPr>
                <w:ilvl w:val="0"/>
                <w:numId w:val="2"/>
              </w:numPr>
              <w:spacing w:before="0" w:after="0" w:line="240" w:lineRule="auto"/>
              <w:rPr>
                <w:smallCaps/>
                <w:color w:val="374C80"/>
              </w:rPr>
            </w:pPr>
            <w:r>
              <w:rPr>
                <w:smallCaps/>
                <w:color w:val="374C80"/>
              </w:rPr>
              <w:t>Map</w:t>
            </w:r>
            <w:r>
              <w:rPr>
                <w:smallCaps/>
                <w:color w:val="374C80"/>
              </w:rPr>
              <w:tab/>
            </w:r>
            <w:r>
              <w:rPr>
                <w:smallCaps/>
                <w:color w:val="374C80"/>
              </w:rPr>
              <w:tab/>
            </w:r>
            <w:r>
              <w:rPr>
                <w:smallCaps/>
                <w:color w:val="374C80"/>
              </w:rPr>
              <w:tab/>
            </w:r>
            <w:r>
              <w:rPr>
                <w:smallCaps/>
                <w:color w:val="374C80"/>
              </w:rPr>
              <w:tab/>
              <w:t>South Korean Regions by Human Development Index in 2017</w:t>
            </w:r>
          </w:p>
        </w:tc>
      </w:tr>
    </w:tbl>
    <w:p w:rsidR="00551BBB" w:rsidRDefault="00712B5B">
      <w:pPr>
        <w:tabs>
          <w:tab w:val="left" w:pos="10260"/>
        </w:tabs>
        <w:spacing w:line="240" w:lineRule="auto"/>
        <w:rPr>
          <w:sz w:val="16"/>
          <w:szCs w:val="16"/>
        </w:rPr>
      </w:pPr>
      <w:r>
        <w:t xml:space="preserve"> </w:t>
      </w:r>
      <w:r>
        <w:t xml:space="preserve"> </w:t>
      </w:r>
      <w:r>
        <w:t xml:space="preserve"> </w:t>
      </w:r>
      <w:r>
        <w:t xml:space="preserve"> </w:t>
      </w:r>
      <w:r>
        <w:t xml:space="preserve"> </w:t>
      </w:r>
    </w:p>
    <w:tbl>
      <w:tblPr>
        <w:tblStyle w:val="a5"/>
        <w:tblW w:w="9360" w:type="dxa"/>
        <w:tblBorders>
          <w:insideH w:val="single" w:sz="18" w:space="0" w:color="ACCBF9"/>
          <w:insideV w:val="single" w:sz="18" w:space="0" w:color="ACCBF9"/>
        </w:tblBorders>
        <w:tblLayout w:type="fixed"/>
        <w:tblLook w:val="0400" w:firstRow="0" w:lastRow="0" w:firstColumn="0" w:lastColumn="0" w:noHBand="0" w:noVBand="1"/>
      </w:tblPr>
      <w:tblGrid>
        <w:gridCol w:w="805"/>
        <w:gridCol w:w="8555"/>
      </w:tblGrid>
      <w:tr w:rsidR="00551BBB">
        <w:trPr>
          <w:trHeight w:val="2640"/>
        </w:trPr>
        <w:tc>
          <w:tcPr>
            <w:tcW w:w="805" w:type="dxa"/>
            <w:tcBorders>
              <w:top w:val="nil"/>
              <w:bottom w:val="nil"/>
              <w:right w:val="single" w:sz="18" w:space="0" w:color="000000"/>
            </w:tcBorders>
          </w:tcPr>
          <w:p w:rsidR="00551BBB" w:rsidRDefault="00712B5B">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smallCaps/>
                <w:color w:val="4A66AC"/>
                <w:sz w:val="24"/>
                <w:szCs w:val="24"/>
              </w:rPr>
            </w:pPr>
            <w:r>
              <w:rPr>
                <w:rFonts w:ascii="Cambria" w:eastAsia="Cambria" w:hAnsi="Cambria" w:cs="Cambria"/>
                <w:smallCaps/>
                <w:color w:val="4A66AC"/>
                <w:sz w:val="24"/>
                <w:szCs w:val="24"/>
              </w:rPr>
              <w:t>DAY 3</w:t>
            </w:r>
          </w:p>
        </w:tc>
        <w:tc>
          <w:tcPr>
            <w:tcW w:w="8555" w:type="dxa"/>
            <w:tcBorders>
              <w:top w:val="single" w:sz="18" w:space="0" w:color="000000"/>
              <w:left w:val="single" w:sz="18" w:space="0" w:color="000000"/>
              <w:bottom w:val="single" w:sz="18" w:space="0" w:color="000000"/>
              <w:right w:val="single" w:sz="18" w:space="0" w:color="000000"/>
            </w:tcBorders>
          </w:tcPr>
          <w:p w:rsidR="00551BBB" w:rsidRDefault="00712B5B">
            <w:pPr>
              <w:shd w:val="clear" w:color="auto" w:fill="CDE6FF"/>
              <w:tabs>
                <w:tab w:val="left" w:pos="10260"/>
              </w:tabs>
              <w:spacing w:after="0" w:line="240" w:lineRule="auto"/>
              <w:rPr>
                <w:rFonts w:ascii="Cambria" w:eastAsia="Cambria" w:hAnsi="Cambria" w:cs="Cambria"/>
                <w:b/>
                <w:sz w:val="22"/>
                <w:szCs w:val="22"/>
              </w:rPr>
            </w:pPr>
            <w:r>
              <w:rPr>
                <w:rFonts w:ascii="Cambria" w:eastAsia="Cambria" w:hAnsi="Cambria" w:cs="Cambria"/>
                <w:b/>
                <w:sz w:val="22"/>
                <w:szCs w:val="22"/>
                <w:shd w:val="clear" w:color="auto" w:fill="D4E5F6"/>
              </w:rPr>
              <w:t xml:space="preserve">    STIMULUS TYPE</w:t>
            </w:r>
            <w:r>
              <w:rPr>
                <w:rFonts w:ascii="Cambria" w:eastAsia="Cambria" w:hAnsi="Cambria" w:cs="Cambria"/>
                <w:b/>
                <w:sz w:val="22"/>
                <w:szCs w:val="22"/>
                <w:shd w:val="clear" w:color="auto" w:fill="D4E5F6"/>
              </w:rPr>
              <w:t xml:space="preserve">                                                          DESCRIPTION                                                   </w:t>
            </w:r>
          </w:p>
          <w:p w:rsidR="00551BBB" w:rsidRDefault="00712B5B">
            <w:pPr>
              <w:numPr>
                <w:ilvl w:val="0"/>
                <w:numId w:val="4"/>
              </w:numPr>
              <w:spacing w:before="0" w:after="0" w:line="240" w:lineRule="auto"/>
              <w:rPr>
                <w:smallCaps/>
                <w:color w:val="374C80"/>
              </w:rPr>
            </w:pPr>
            <w:r>
              <w:rPr>
                <w:smallCaps/>
                <w:color w:val="374C80"/>
              </w:rPr>
              <w:t>Data Chart</w:t>
            </w:r>
            <w:r>
              <w:rPr>
                <w:smallCaps/>
                <w:color w:val="374C80"/>
              </w:rPr>
              <w:tab/>
            </w:r>
            <w:r>
              <w:rPr>
                <w:smallCaps/>
                <w:color w:val="374C80"/>
              </w:rPr>
              <w:tab/>
            </w:r>
            <w:r>
              <w:rPr>
                <w:smallCaps/>
                <w:color w:val="374C80"/>
              </w:rPr>
              <w:tab/>
              <w:t>South Korea’s Greenhouse Gas Emissions Rising Quickly</w:t>
            </w:r>
          </w:p>
          <w:p w:rsidR="00551BBB" w:rsidRDefault="00712B5B">
            <w:pPr>
              <w:numPr>
                <w:ilvl w:val="0"/>
                <w:numId w:val="4"/>
              </w:numPr>
              <w:spacing w:before="0" w:after="0" w:line="240" w:lineRule="auto"/>
              <w:rPr>
                <w:smallCaps/>
                <w:color w:val="374C80"/>
              </w:rPr>
            </w:pPr>
            <w:r>
              <w:rPr>
                <w:smallCaps/>
                <w:color w:val="374C80"/>
              </w:rPr>
              <w:t>Image</w:t>
            </w:r>
            <w:r>
              <w:rPr>
                <w:smallCaps/>
                <w:color w:val="374C80"/>
              </w:rPr>
              <w:tab/>
            </w:r>
            <w:r>
              <w:rPr>
                <w:smallCaps/>
                <w:color w:val="374C80"/>
              </w:rPr>
              <w:tab/>
            </w:r>
            <w:r>
              <w:rPr>
                <w:smallCaps/>
                <w:color w:val="374C80"/>
              </w:rPr>
              <w:tab/>
            </w:r>
            <w:r>
              <w:rPr>
                <w:smallCaps/>
                <w:color w:val="374C80"/>
              </w:rPr>
              <w:tab/>
              <w:t>Researcher / Scientist</w:t>
            </w:r>
          </w:p>
          <w:p w:rsidR="00551BBB" w:rsidRDefault="00712B5B">
            <w:pPr>
              <w:numPr>
                <w:ilvl w:val="0"/>
                <w:numId w:val="4"/>
              </w:numPr>
              <w:spacing w:before="0" w:after="0" w:line="240" w:lineRule="auto"/>
              <w:rPr>
                <w:smallCaps/>
                <w:color w:val="374C80"/>
              </w:rPr>
            </w:pPr>
            <w:r>
              <w:rPr>
                <w:smallCaps/>
                <w:color w:val="374C80"/>
              </w:rPr>
              <w:t>Image</w:t>
            </w:r>
            <w:r>
              <w:rPr>
                <w:smallCaps/>
                <w:color w:val="374C80"/>
              </w:rPr>
              <w:tab/>
            </w:r>
            <w:r>
              <w:rPr>
                <w:smallCaps/>
                <w:color w:val="374C80"/>
              </w:rPr>
              <w:tab/>
            </w:r>
            <w:r>
              <w:rPr>
                <w:smallCaps/>
                <w:color w:val="374C80"/>
              </w:rPr>
              <w:tab/>
            </w:r>
            <w:r>
              <w:rPr>
                <w:smallCaps/>
                <w:color w:val="374C80"/>
              </w:rPr>
              <w:tab/>
            </w:r>
            <w:r>
              <w:rPr>
                <w:smallCaps/>
                <w:color w:val="374C80"/>
              </w:rPr>
              <w:t>Worker in Rice Field</w:t>
            </w:r>
          </w:p>
          <w:p w:rsidR="00551BBB" w:rsidRDefault="00712B5B">
            <w:pPr>
              <w:numPr>
                <w:ilvl w:val="0"/>
                <w:numId w:val="4"/>
              </w:numPr>
              <w:spacing w:before="0" w:after="0" w:line="240" w:lineRule="auto"/>
              <w:rPr>
                <w:smallCaps/>
                <w:color w:val="374C80"/>
              </w:rPr>
            </w:pPr>
            <w:r>
              <w:rPr>
                <w:smallCaps/>
                <w:color w:val="374C80"/>
              </w:rPr>
              <w:t>Image</w:t>
            </w:r>
            <w:r>
              <w:rPr>
                <w:smallCaps/>
                <w:color w:val="374C80"/>
              </w:rPr>
              <w:tab/>
            </w:r>
            <w:r>
              <w:rPr>
                <w:smallCaps/>
                <w:color w:val="374C80"/>
              </w:rPr>
              <w:tab/>
            </w:r>
            <w:r>
              <w:rPr>
                <w:smallCaps/>
                <w:color w:val="374C80"/>
              </w:rPr>
              <w:tab/>
            </w:r>
            <w:r>
              <w:rPr>
                <w:smallCaps/>
                <w:color w:val="374C80"/>
              </w:rPr>
              <w:tab/>
              <w:t>Auto Factory</w:t>
            </w:r>
          </w:p>
        </w:tc>
      </w:tr>
    </w:tbl>
    <w:p w:rsidR="00551BBB" w:rsidRDefault="00712B5B">
      <w:pPr>
        <w:pBdr>
          <w:top w:val="single" w:sz="24" w:space="0" w:color="B5C1DF"/>
          <w:left w:val="single" w:sz="24" w:space="0" w:color="B5C1DF"/>
          <w:bottom w:val="single" w:sz="24" w:space="0" w:color="B5C1DF"/>
          <w:right w:val="single" w:sz="24" w:space="0" w:color="B5C1DF"/>
        </w:pBdr>
        <w:shd w:val="clear" w:color="auto" w:fill="FFFFFF"/>
        <w:tabs>
          <w:tab w:val="left" w:pos="10260"/>
        </w:tabs>
        <w:spacing w:before="0" w:after="120" w:line="240" w:lineRule="auto"/>
        <w:jc w:val="center"/>
        <w:rPr>
          <w:rFonts w:ascii="Cambria" w:eastAsia="Cambria" w:hAnsi="Cambria" w:cs="Cambria"/>
          <w:b/>
          <w:smallCaps/>
          <w:color w:val="4A66AC"/>
          <w:sz w:val="32"/>
          <w:szCs w:val="32"/>
        </w:rPr>
      </w:pPr>
      <w:r>
        <w:rPr>
          <w:rFonts w:ascii="Cambria" w:eastAsia="Cambria" w:hAnsi="Cambria" w:cs="Cambria"/>
          <w:b/>
          <w:smallCaps/>
          <w:color w:val="4A66AC"/>
          <w:sz w:val="32"/>
          <w:szCs w:val="32"/>
        </w:rPr>
        <w:lastRenderedPageBreak/>
        <w:t>D A Y   2</w:t>
      </w:r>
    </w:p>
    <w:p w:rsidR="00551BBB" w:rsidRDefault="00712B5B">
      <w:pPr>
        <w:tabs>
          <w:tab w:val="left" w:pos="10260"/>
        </w:tabs>
        <w:spacing w:after="0" w:line="240" w:lineRule="auto"/>
        <w:rPr>
          <w:rFonts w:ascii="Cambria" w:eastAsia="Cambria" w:hAnsi="Cambria" w:cs="Cambria"/>
          <w:b/>
          <w:color w:val="243255"/>
          <w:sz w:val="18"/>
          <w:szCs w:val="18"/>
        </w:rPr>
      </w:pPr>
      <w:r>
        <w:rPr>
          <w:b/>
          <w:smallCaps/>
          <w:color w:val="243255"/>
          <w:sz w:val="18"/>
          <w:szCs w:val="18"/>
        </w:rPr>
        <w:t>Based on a 60-minute class</w:t>
      </w:r>
    </w:p>
    <w:p w:rsidR="00551BBB" w:rsidRDefault="00712B5B">
      <w:pPr>
        <w:pStyle w:val="Title"/>
        <w:tabs>
          <w:tab w:val="left" w:pos="10260"/>
        </w:tabs>
        <w:spacing w:before="240" w:after="240" w:line="240" w:lineRule="auto"/>
        <w:jc w:val="center"/>
        <w:rPr>
          <w:b/>
          <w:smallCaps w:val="0"/>
          <w:sz w:val="27"/>
          <w:szCs w:val="27"/>
        </w:rPr>
      </w:pPr>
      <w:bookmarkStart w:id="4" w:name="_fx7hqik377sq" w:colFirst="0" w:colLast="0"/>
      <w:bookmarkEnd w:id="4"/>
      <w:r>
        <w:rPr>
          <w:b/>
          <w:smallCaps w:val="0"/>
          <w:sz w:val="27"/>
          <w:szCs w:val="27"/>
        </w:rPr>
        <w:t>Lesson Question: What are the key measures of development in a country?</w:t>
      </w:r>
    </w:p>
    <w:tbl>
      <w:tblPr>
        <w:tblStyle w:val="a6"/>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551BBB">
        <w:tc>
          <w:tcPr>
            <w:tcW w:w="9360" w:type="dxa"/>
            <w:tcBorders>
              <w:top w:val="nil"/>
              <w:bottom w:val="nil"/>
            </w:tcBorders>
          </w:tcPr>
          <w:p w:rsidR="00551BBB" w:rsidRDefault="00712B5B">
            <w:pPr>
              <w:pStyle w:val="Heading2"/>
              <w:tabs>
                <w:tab w:val="left" w:pos="10260"/>
              </w:tabs>
              <w:spacing w:line="240" w:lineRule="auto"/>
              <w:rPr>
                <w:i/>
              </w:rPr>
            </w:pPr>
            <w:bookmarkStart w:id="5" w:name="_pdn0qapuix6y" w:colFirst="0" w:colLast="0"/>
            <w:bookmarkEnd w:id="5"/>
            <w:r>
              <w:t>AP curriculum Framework reference</w:t>
            </w:r>
          </w:p>
        </w:tc>
      </w:tr>
      <w:tr w:rsidR="00551BBB">
        <w:tc>
          <w:tcPr>
            <w:tcW w:w="9360" w:type="dxa"/>
            <w:tcBorders>
              <w:top w:val="nil"/>
              <w:bottom w:val="nil"/>
            </w:tcBorders>
          </w:tcPr>
          <w:p w:rsidR="00551BBB" w:rsidRDefault="00712B5B">
            <w:pPr>
              <w:spacing w:before="0" w:after="0" w:line="240" w:lineRule="auto"/>
              <w:rPr>
                <w:b/>
              </w:rPr>
            </w:pPr>
            <w:r>
              <w:rPr>
                <w:b/>
              </w:rPr>
              <w:t>Enduring Understanding SPS-7</w:t>
            </w:r>
          </w:p>
          <w:p w:rsidR="00551BBB" w:rsidRDefault="00712B5B">
            <w:pPr>
              <w:spacing w:before="0" w:after="0" w:line="240" w:lineRule="auto"/>
            </w:pPr>
            <w:r>
              <w:t>Industrialization, past and present, has facilitated improvements in standards of living, but it has also contributed to geographically uneven development.</w:t>
            </w:r>
          </w:p>
          <w:p w:rsidR="00551BBB" w:rsidRDefault="00712B5B">
            <w:pPr>
              <w:spacing w:before="0" w:after="0" w:line="240" w:lineRule="auto"/>
              <w:rPr>
                <w:b/>
              </w:rPr>
            </w:pPr>
            <w:r>
              <w:rPr>
                <w:b/>
              </w:rPr>
              <w:t xml:space="preserve">     Topic 7.3 - Measures of Development</w:t>
            </w:r>
          </w:p>
          <w:p w:rsidR="00551BBB" w:rsidRDefault="00551BBB">
            <w:pPr>
              <w:spacing w:before="0" w:after="0" w:line="240" w:lineRule="auto"/>
              <w:rPr>
                <w:b/>
                <w:sz w:val="16"/>
                <w:szCs w:val="16"/>
                <w:highlight w:val="yellow"/>
              </w:rPr>
            </w:pPr>
          </w:p>
        </w:tc>
      </w:tr>
    </w:tbl>
    <w:p w:rsidR="00551BBB" w:rsidRDefault="00551BBB">
      <w:pPr>
        <w:tabs>
          <w:tab w:val="left" w:pos="10260"/>
        </w:tabs>
        <w:spacing w:before="0" w:after="0" w:line="240" w:lineRule="auto"/>
        <w:rPr>
          <w:b/>
          <w:sz w:val="16"/>
          <w:szCs w:val="16"/>
        </w:rPr>
      </w:pPr>
    </w:p>
    <w:tbl>
      <w:tblPr>
        <w:tblStyle w:val="a7"/>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551BBB">
        <w:trPr>
          <w:trHeight w:val="980"/>
        </w:trPr>
        <w:tc>
          <w:tcPr>
            <w:tcW w:w="9360" w:type="dxa"/>
            <w:tcBorders>
              <w:top w:val="nil"/>
              <w:left w:val="nil"/>
              <w:bottom w:val="nil"/>
              <w:right w:val="nil"/>
            </w:tcBorders>
          </w:tcPr>
          <w:p w:rsidR="00551BBB" w:rsidRDefault="00712B5B">
            <w:pPr>
              <w:pBdr>
                <w:top w:val="single" w:sz="24" w:space="1" w:color="2B5258"/>
                <w:left w:val="single" w:sz="24" w:space="4" w:color="2B5258"/>
                <w:bottom w:val="single" w:sz="24" w:space="1" w:color="2B5258"/>
                <w:right w:val="single" w:sz="24" w:space="4" w:color="2B5258"/>
              </w:pBdr>
              <w:spacing w:after="0" w:line="240" w:lineRule="auto"/>
              <w:rPr>
                <w:sz w:val="18"/>
                <w:szCs w:val="18"/>
              </w:rPr>
            </w:pPr>
            <w:bookmarkStart w:id="6" w:name="_3dy6vkm" w:colFirst="0" w:colLast="0"/>
            <w:bookmarkEnd w:id="6"/>
            <w:r>
              <w:rPr>
                <w:rFonts w:ascii="Cambria" w:eastAsia="Cambria" w:hAnsi="Cambria" w:cs="Cambria"/>
                <w:b/>
                <w:color w:val="224F77"/>
                <w:sz w:val="26"/>
                <w:szCs w:val="26"/>
              </w:rPr>
              <w:t xml:space="preserve">Human Geography Skills: </w:t>
            </w:r>
            <w:r>
              <w:rPr>
                <w:rFonts w:ascii="Cambria" w:eastAsia="Cambria" w:hAnsi="Cambria" w:cs="Cambria"/>
                <w:b/>
                <w:color w:val="224F77"/>
                <w:sz w:val="26"/>
                <w:szCs w:val="26"/>
              </w:rPr>
              <w:br/>
            </w:r>
            <w:r>
              <w:rPr>
                <w:b/>
                <w:color w:val="224F77"/>
              </w:rPr>
              <w:br/>
            </w:r>
            <w:r>
              <w:rPr>
                <w:b/>
              </w:rPr>
              <w:t>Data Analysis:</w:t>
            </w:r>
            <w:r>
              <w:t xml:space="preserve"> </w:t>
            </w:r>
            <w:r>
              <w:rPr>
                <w:sz w:val="18"/>
                <w:szCs w:val="18"/>
              </w:rPr>
              <w:t>Explain patterns and trends in maps and in quantitative and geospatial data to draw conclusions.</w:t>
            </w:r>
          </w:p>
          <w:p w:rsidR="00551BBB" w:rsidRDefault="00712B5B">
            <w:pPr>
              <w:pBdr>
                <w:top w:val="single" w:sz="24" w:space="1" w:color="2B5258"/>
                <w:left w:val="single" w:sz="24" w:space="4" w:color="2B5258"/>
                <w:bottom w:val="single" w:sz="24" w:space="1" w:color="2B5258"/>
                <w:right w:val="single" w:sz="24" w:space="4" w:color="2B5258"/>
              </w:pBdr>
              <w:spacing w:after="0" w:line="240" w:lineRule="auto"/>
              <w:rPr>
                <w:sz w:val="18"/>
                <w:szCs w:val="18"/>
              </w:rPr>
            </w:pPr>
            <w:bookmarkStart w:id="7" w:name="_91j312corh1e" w:colFirst="0" w:colLast="0"/>
            <w:bookmarkEnd w:id="7"/>
            <w:r>
              <w:t xml:space="preserve">     </w:t>
            </w:r>
            <w:r>
              <w:rPr>
                <w:sz w:val="18"/>
                <w:szCs w:val="18"/>
                <w:u w:val="single"/>
              </w:rPr>
              <w:t xml:space="preserve">Skill Category </w:t>
            </w:r>
            <w:proofErr w:type="gramStart"/>
            <w:r>
              <w:rPr>
                <w:sz w:val="18"/>
                <w:szCs w:val="18"/>
                <w:u w:val="single"/>
              </w:rPr>
              <w:t>3.F</w:t>
            </w:r>
            <w:r>
              <w:rPr>
                <w:sz w:val="18"/>
                <w:szCs w:val="18"/>
              </w:rPr>
              <w:t xml:space="preserve">  Explain</w:t>
            </w:r>
            <w:proofErr w:type="gramEnd"/>
            <w:r>
              <w:rPr>
                <w:sz w:val="18"/>
                <w:szCs w:val="18"/>
              </w:rPr>
              <w:t xml:space="preserve"> possible limitations of the data provided.</w:t>
            </w:r>
            <w:r>
              <w:rPr>
                <w:b/>
              </w:rPr>
              <w:br/>
            </w:r>
            <w:r>
              <w:rPr>
                <w:b/>
              </w:rPr>
              <w:br/>
              <w:t>Source Analysis</w:t>
            </w:r>
            <w:r>
              <w:t xml:space="preserve">:  </w:t>
            </w:r>
            <w:r>
              <w:rPr>
                <w:sz w:val="18"/>
                <w:szCs w:val="18"/>
              </w:rPr>
              <w:t>Analyze and interpret qualitative geographic information represe</w:t>
            </w:r>
            <w:r>
              <w:rPr>
                <w:sz w:val="18"/>
                <w:szCs w:val="18"/>
              </w:rPr>
              <w:t>nted in maps, images (e.g., satellite, photographs, cartoons), and landscapes.</w:t>
            </w:r>
          </w:p>
          <w:p w:rsidR="00551BBB" w:rsidRDefault="00712B5B">
            <w:pPr>
              <w:pBdr>
                <w:top w:val="single" w:sz="24" w:space="1" w:color="2B5258"/>
                <w:left w:val="single" w:sz="24" w:space="4" w:color="2B5258"/>
                <w:bottom w:val="single" w:sz="24" w:space="1" w:color="2B5258"/>
                <w:right w:val="single" w:sz="24" w:space="4" w:color="2B5258"/>
              </w:pBdr>
              <w:spacing w:after="0" w:line="240" w:lineRule="auto"/>
              <w:rPr>
                <w:sz w:val="18"/>
                <w:szCs w:val="18"/>
              </w:rPr>
            </w:pPr>
            <w:bookmarkStart w:id="8" w:name="_r831vnmakzzs" w:colFirst="0" w:colLast="0"/>
            <w:bookmarkEnd w:id="8"/>
            <w:r>
              <w:rPr>
                <w:sz w:val="18"/>
                <w:szCs w:val="18"/>
              </w:rPr>
              <w:t xml:space="preserve">     </w:t>
            </w:r>
            <w:r>
              <w:rPr>
                <w:sz w:val="18"/>
                <w:szCs w:val="18"/>
                <w:u w:val="single"/>
              </w:rPr>
              <w:t xml:space="preserve">Skill Category </w:t>
            </w:r>
            <w:proofErr w:type="gramStart"/>
            <w:r>
              <w:rPr>
                <w:sz w:val="18"/>
                <w:szCs w:val="18"/>
                <w:u w:val="single"/>
              </w:rPr>
              <w:t>4.D</w:t>
            </w:r>
            <w:r>
              <w:rPr>
                <w:sz w:val="18"/>
                <w:szCs w:val="18"/>
              </w:rPr>
              <w:t xml:space="preserve">  Compare</w:t>
            </w:r>
            <w:proofErr w:type="gramEnd"/>
            <w:r>
              <w:rPr>
                <w:sz w:val="18"/>
                <w:szCs w:val="18"/>
              </w:rPr>
              <w:t xml:space="preserve"> patterns and trends in sources to draw conclusions.</w:t>
            </w:r>
            <w:r>
              <w:rPr>
                <w:sz w:val="18"/>
                <w:szCs w:val="18"/>
              </w:rPr>
              <w:br/>
              <w:t xml:space="preserve">     </w:t>
            </w:r>
            <w:r>
              <w:rPr>
                <w:sz w:val="18"/>
                <w:szCs w:val="18"/>
                <w:u w:val="single"/>
              </w:rPr>
              <w:t>Skill Category 4.E</w:t>
            </w:r>
            <w:r>
              <w:rPr>
                <w:sz w:val="18"/>
                <w:szCs w:val="18"/>
              </w:rPr>
              <w:t xml:space="preserve">  Explain how maps, images, and landscapes illustrate or relate to ge</w:t>
            </w:r>
            <w:r>
              <w:rPr>
                <w:sz w:val="18"/>
                <w:szCs w:val="18"/>
              </w:rPr>
              <w:t xml:space="preserve">ographic principles, processes, and     </w:t>
            </w:r>
            <w:r>
              <w:rPr>
                <w:sz w:val="18"/>
                <w:szCs w:val="18"/>
              </w:rPr>
              <w:br/>
              <w:t xml:space="preserve">                                      Outcomes.</w:t>
            </w:r>
          </w:p>
          <w:p w:rsidR="00551BBB" w:rsidRDefault="00551BBB">
            <w:pPr>
              <w:pBdr>
                <w:top w:val="single" w:sz="24" w:space="1" w:color="2B5258"/>
                <w:left w:val="single" w:sz="24" w:space="4" w:color="2B5258"/>
                <w:bottom w:val="single" w:sz="24" w:space="1" w:color="2B5258"/>
                <w:right w:val="single" w:sz="24" w:space="4" w:color="2B5258"/>
              </w:pBdr>
              <w:spacing w:after="0" w:line="240" w:lineRule="auto"/>
              <w:rPr>
                <w:sz w:val="18"/>
                <w:szCs w:val="18"/>
              </w:rPr>
            </w:pPr>
            <w:bookmarkStart w:id="9" w:name="_uo5vurw7role" w:colFirst="0" w:colLast="0"/>
            <w:bookmarkEnd w:id="9"/>
          </w:p>
        </w:tc>
      </w:tr>
      <w:tr w:rsidR="00551BBB">
        <w:tc>
          <w:tcPr>
            <w:tcW w:w="9360" w:type="dxa"/>
            <w:tcBorders>
              <w:top w:val="nil"/>
              <w:bottom w:val="single" w:sz="18" w:space="0" w:color="ACCBF9"/>
            </w:tcBorders>
          </w:tcPr>
          <w:p w:rsidR="00551BBB" w:rsidRDefault="00551BBB">
            <w:pPr>
              <w:tabs>
                <w:tab w:val="left" w:pos="10260"/>
              </w:tabs>
              <w:spacing w:after="0" w:line="240" w:lineRule="auto"/>
              <w:rPr>
                <w:sz w:val="22"/>
                <w:szCs w:val="22"/>
                <w:highlight w:val="yellow"/>
              </w:rPr>
            </w:pPr>
          </w:p>
        </w:tc>
      </w:tr>
    </w:tbl>
    <w:p w:rsidR="00551BBB" w:rsidRDefault="00712B5B">
      <w:pPr>
        <w:pStyle w:val="Title"/>
        <w:tabs>
          <w:tab w:val="left" w:pos="10260"/>
        </w:tabs>
        <w:spacing w:before="240" w:after="240" w:line="240" w:lineRule="auto"/>
        <w:rPr>
          <w:b/>
          <w:smallCaps w:val="0"/>
          <w:sz w:val="28"/>
          <w:szCs w:val="28"/>
        </w:rPr>
      </w:pPr>
      <w:r>
        <w:rPr>
          <w:b/>
          <w:color w:val="243255"/>
          <w:sz w:val="18"/>
          <w:szCs w:val="18"/>
        </w:rPr>
        <w:br/>
      </w:r>
      <w:r>
        <w:rPr>
          <w:b/>
          <w:smallCaps w:val="0"/>
          <w:sz w:val="28"/>
          <w:szCs w:val="28"/>
        </w:rPr>
        <w:t>OVERVIEW</w:t>
      </w:r>
    </w:p>
    <w:p w:rsidR="00551BBB" w:rsidRDefault="00712B5B">
      <w:pPr>
        <w:tabs>
          <w:tab w:val="left" w:pos="10260"/>
        </w:tabs>
      </w:pPr>
      <w:r>
        <w:t>Students will identify and understand measures of development and draw conclusions about how and why these measures have changed over time in South Korea through structured source analysis of selected images, short readings, data charts, and maps of popula</w:t>
      </w:r>
      <w:r>
        <w:t>tion locations in South Korea. Students will use their understanding of the measures of development to explain the changes in social and economic development in South Korea since the Korean War. Further, students will predict reasons for these changes base</w:t>
      </w:r>
      <w:r>
        <w:t xml:space="preserve">d on their data analysis. Finally, students will evaluate the data sets and their limitations. </w:t>
      </w:r>
    </w:p>
    <w:p w:rsidR="00551BBB" w:rsidRDefault="00712B5B">
      <w:pPr>
        <w:tabs>
          <w:tab w:val="left" w:pos="10260"/>
        </w:tabs>
        <w:spacing w:before="0" w:after="0"/>
        <w:rPr>
          <w:b/>
        </w:rPr>
      </w:pPr>
      <w:r>
        <w:rPr>
          <w:b/>
        </w:rPr>
        <w:t>Materials needed For Day 1:</w:t>
      </w:r>
    </w:p>
    <w:p w:rsidR="00551BBB" w:rsidRDefault="00712B5B">
      <w:pPr>
        <w:numPr>
          <w:ilvl w:val="0"/>
          <w:numId w:val="6"/>
        </w:numPr>
        <w:tabs>
          <w:tab w:val="left" w:pos="10260"/>
        </w:tabs>
        <w:spacing w:before="0" w:after="0"/>
      </w:pPr>
      <w:r>
        <w:t>Butcher Block Paper or Large Poster Paper</w:t>
      </w:r>
    </w:p>
    <w:p w:rsidR="00551BBB" w:rsidRDefault="00712B5B">
      <w:pPr>
        <w:numPr>
          <w:ilvl w:val="0"/>
          <w:numId w:val="6"/>
        </w:numPr>
        <w:tabs>
          <w:tab w:val="left" w:pos="10260"/>
        </w:tabs>
        <w:spacing w:before="0" w:after="0"/>
      </w:pPr>
      <w:r>
        <w:t>Day 2 Handouts</w:t>
      </w:r>
    </w:p>
    <w:p w:rsidR="00551BBB" w:rsidRDefault="00712B5B">
      <w:pPr>
        <w:numPr>
          <w:ilvl w:val="1"/>
          <w:numId w:val="6"/>
        </w:numPr>
        <w:tabs>
          <w:tab w:val="left" w:pos="10260"/>
        </w:tabs>
        <w:spacing w:before="0" w:after="0" w:line="240" w:lineRule="auto"/>
      </w:pPr>
      <w:r>
        <w:t>Day 2 Preparation Homework Activity (1 per student)</w:t>
      </w:r>
    </w:p>
    <w:p w:rsidR="00551BBB" w:rsidRDefault="00712B5B">
      <w:pPr>
        <w:numPr>
          <w:ilvl w:val="1"/>
          <w:numId w:val="6"/>
        </w:numPr>
        <w:tabs>
          <w:tab w:val="left" w:pos="10260"/>
        </w:tabs>
        <w:spacing w:before="0" w:after="0" w:line="240" w:lineRule="auto"/>
      </w:pPr>
      <w:r>
        <w:t>Day 2 Student Handout (1 per student)</w:t>
      </w:r>
    </w:p>
    <w:p w:rsidR="00551BBB" w:rsidRDefault="00712B5B">
      <w:pPr>
        <w:numPr>
          <w:ilvl w:val="1"/>
          <w:numId w:val="6"/>
        </w:numPr>
        <w:tabs>
          <w:tab w:val="left" w:pos="10260"/>
        </w:tabs>
        <w:spacing w:before="0" w:after="0" w:line="240" w:lineRule="auto"/>
      </w:pPr>
      <w:r>
        <w:t>Key Measures of Development Term Cards (these will need to be cut out in advance (1 per team)</w:t>
      </w:r>
    </w:p>
    <w:p w:rsidR="00551BBB" w:rsidRDefault="00712B5B">
      <w:pPr>
        <w:numPr>
          <w:ilvl w:val="1"/>
          <w:numId w:val="6"/>
        </w:numPr>
        <w:tabs>
          <w:tab w:val="left" w:pos="10260"/>
        </w:tabs>
        <w:spacing w:before="0" w:line="240" w:lineRule="auto"/>
      </w:pPr>
      <w:r>
        <w:t>Measures of Development Data Sets #1 - 3 (1 per team)</w:t>
      </w:r>
    </w:p>
    <w:p w:rsidR="00551BBB" w:rsidRDefault="00551BBB">
      <w:pPr>
        <w:pStyle w:val="Title"/>
        <w:tabs>
          <w:tab w:val="left" w:pos="10260"/>
        </w:tabs>
        <w:spacing w:before="240" w:after="240" w:line="240" w:lineRule="auto"/>
        <w:rPr>
          <w:b/>
          <w:sz w:val="28"/>
          <w:szCs w:val="28"/>
        </w:rPr>
      </w:pPr>
      <w:bookmarkStart w:id="10" w:name="_288l78qpe5kv" w:colFirst="0" w:colLast="0"/>
      <w:bookmarkEnd w:id="10"/>
    </w:p>
    <w:p w:rsidR="00551BBB" w:rsidRDefault="00551BBB">
      <w:pPr>
        <w:pStyle w:val="Title"/>
        <w:tabs>
          <w:tab w:val="left" w:pos="10260"/>
        </w:tabs>
        <w:spacing w:before="240" w:after="240" w:line="240" w:lineRule="auto"/>
        <w:rPr>
          <w:b/>
          <w:sz w:val="28"/>
          <w:szCs w:val="28"/>
        </w:rPr>
      </w:pPr>
      <w:bookmarkStart w:id="11" w:name="_8ak5wrpdakyn" w:colFirst="0" w:colLast="0"/>
      <w:bookmarkEnd w:id="11"/>
    </w:p>
    <w:p w:rsidR="00551BBB" w:rsidRDefault="00712B5B">
      <w:pPr>
        <w:pStyle w:val="Title"/>
        <w:tabs>
          <w:tab w:val="left" w:pos="10260"/>
        </w:tabs>
        <w:spacing w:before="240" w:after="240" w:line="240" w:lineRule="auto"/>
        <w:rPr>
          <w:b/>
          <w:sz w:val="28"/>
          <w:szCs w:val="28"/>
        </w:rPr>
      </w:pPr>
      <w:bookmarkStart w:id="12" w:name="_mt0un51v2n1f" w:colFirst="0" w:colLast="0"/>
      <w:bookmarkEnd w:id="12"/>
      <w:r>
        <w:rPr>
          <w:b/>
          <w:sz w:val="28"/>
          <w:szCs w:val="28"/>
        </w:rPr>
        <w:lastRenderedPageBreak/>
        <w:t>SEQUENCE OF INST</w:t>
      </w:r>
      <w:r>
        <w:rPr>
          <w:b/>
          <w:sz w:val="28"/>
          <w:szCs w:val="28"/>
        </w:rPr>
        <w:t>RUCTION</w:t>
      </w:r>
    </w:p>
    <w:tbl>
      <w:tblPr>
        <w:tblStyle w:val="a8"/>
        <w:tblW w:w="9294" w:type="dxa"/>
        <w:tblBorders>
          <w:top w:val="single" w:sz="18" w:space="0" w:color="ACCBF9"/>
        </w:tblBorders>
        <w:tblLayout w:type="fixed"/>
        <w:tblLook w:val="0400" w:firstRow="0" w:lastRow="0" w:firstColumn="0" w:lastColumn="0" w:noHBand="0" w:noVBand="1"/>
      </w:tblPr>
      <w:tblGrid>
        <w:gridCol w:w="9294"/>
      </w:tblGrid>
      <w:tr w:rsidR="00551BBB">
        <w:trPr>
          <w:trHeight w:val="6380"/>
        </w:trPr>
        <w:tc>
          <w:tcPr>
            <w:tcW w:w="9294" w:type="dxa"/>
          </w:tcPr>
          <w:p w:rsidR="00551BBB" w:rsidRDefault="00712B5B">
            <w:pPr>
              <w:shd w:val="clear" w:color="auto" w:fill="CDE6FF"/>
              <w:tabs>
                <w:tab w:val="left" w:pos="10260"/>
              </w:tabs>
              <w:spacing w:after="0" w:line="240" w:lineRule="auto"/>
              <w:rPr>
                <w:rFonts w:ascii="Cambria" w:eastAsia="Cambria" w:hAnsi="Cambria" w:cs="Cambria"/>
                <w:b/>
                <w:smallCaps/>
                <w:sz w:val="22"/>
                <w:szCs w:val="22"/>
              </w:rPr>
            </w:pPr>
            <w:bookmarkStart w:id="13" w:name="_17dp8vu" w:colFirst="0" w:colLast="0"/>
            <w:bookmarkEnd w:id="13"/>
            <w:r>
              <w:rPr>
                <w:rFonts w:ascii="Cambria" w:eastAsia="Cambria" w:hAnsi="Cambria" w:cs="Cambria"/>
                <w:b/>
                <w:sz w:val="22"/>
                <w:szCs w:val="22"/>
              </w:rPr>
              <w:t xml:space="preserve">HOMEWORK OVERVIEW                  </w:t>
            </w:r>
          </w:p>
          <w:p w:rsidR="00551BBB" w:rsidRDefault="00712B5B">
            <w:pPr>
              <w:tabs>
                <w:tab w:val="left" w:pos="10260"/>
              </w:tabs>
              <w:spacing w:after="0" w:line="240" w:lineRule="auto"/>
              <w:rPr>
                <w:i/>
              </w:rPr>
            </w:pPr>
            <w:r>
              <w:rPr>
                <w:b/>
                <w:u w:val="single"/>
              </w:rPr>
              <w:t>Note:</w:t>
            </w:r>
            <w:r>
              <w:t xml:space="preserve"> </w:t>
            </w:r>
            <w:r>
              <w:rPr>
                <w:i/>
              </w:rPr>
              <w:t>This homework is only necessary if the teacher has not yet discussed the Key Measures of Development including Gross Domestic Product (GDP), Gross National Income (GNI) per capita, formal and informal sectoral structures of an economy,  income distribution</w:t>
            </w:r>
            <w:r>
              <w:rPr>
                <w:i/>
              </w:rPr>
              <w:t xml:space="preserve">, fertility rates, infant mortality rates, access to health care, use of fossil fuels and renewable energy, literacy rates, the Gender Inequality Index (GII), and the Human Development Index (HDI). </w:t>
            </w:r>
          </w:p>
          <w:p w:rsidR="00551BBB" w:rsidRDefault="00712B5B">
            <w:pPr>
              <w:tabs>
                <w:tab w:val="left" w:pos="10260"/>
              </w:tabs>
              <w:spacing w:after="0" w:line="240" w:lineRule="auto"/>
              <w:rPr>
                <w:sz w:val="22"/>
                <w:szCs w:val="22"/>
              </w:rPr>
            </w:pPr>
            <w:r>
              <w:t xml:space="preserve">HOMEWORK - CLASS PREPARATION - </w:t>
            </w:r>
            <w:r>
              <w:rPr>
                <w:sz w:val="22"/>
                <w:szCs w:val="22"/>
              </w:rPr>
              <w:t xml:space="preserve">(30 </w:t>
            </w:r>
            <w:r>
              <w:t>MINUTES</w:t>
            </w:r>
            <w:r>
              <w:rPr>
                <w:sz w:val="22"/>
                <w:szCs w:val="22"/>
              </w:rPr>
              <w:t xml:space="preserve">):  </w:t>
            </w:r>
            <w:r>
              <w:rPr>
                <w:sz w:val="22"/>
                <w:szCs w:val="22"/>
                <w:highlight w:val="yellow"/>
              </w:rPr>
              <w:br/>
            </w:r>
            <w:r>
              <w:rPr>
                <w:sz w:val="22"/>
                <w:szCs w:val="22"/>
                <w:highlight w:val="yellow"/>
              </w:rPr>
              <w:br/>
            </w:r>
            <w:r>
              <w:rPr>
                <w:sz w:val="22"/>
                <w:szCs w:val="22"/>
              </w:rPr>
              <w:t xml:space="preserve">Students </w:t>
            </w:r>
            <w:r>
              <w:rPr>
                <w:sz w:val="22"/>
                <w:szCs w:val="22"/>
              </w:rPr>
              <w:t>complete the Day 1 Preparation Homework Activity sheet, working with important terms related to key measures of development. Students will write down what they believe is the definition of the term. Then, students will research the correct definition and r</w:t>
            </w:r>
            <w:r>
              <w:rPr>
                <w:sz w:val="22"/>
                <w:szCs w:val="22"/>
              </w:rPr>
              <w:t>ecord it. Next, students draw a visual representation of the term to solidify their understanding. Finally, students will explain how this term relates to Human Geography.</w:t>
            </w:r>
            <w:r>
              <w:rPr>
                <w:sz w:val="22"/>
                <w:szCs w:val="22"/>
                <w:highlight w:val="yellow"/>
              </w:rPr>
              <w:br/>
            </w:r>
            <w:r>
              <w:rPr>
                <w:sz w:val="22"/>
                <w:szCs w:val="22"/>
                <w:highlight w:val="yellow"/>
              </w:rPr>
              <w:br/>
            </w:r>
            <w:r>
              <w:rPr>
                <w:sz w:val="22"/>
                <w:szCs w:val="22"/>
              </w:rPr>
              <w:t>The purpose of this homework is to:</w:t>
            </w:r>
          </w:p>
          <w:p w:rsidR="00551BBB" w:rsidRDefault="00712B5B">
            <w:pPr>
              <w:numPr>
                <w:ilvl w:val="0"/>
                <w:numId w:val="8"/>
              </w:numPr>
              <w:tabs>
                <w:tab w:val="left" w:pos="10260"/>
              </w:tabs>
              <w:spacing w:before="0" w:after="0" w:line="240" w:lineRule="auto"/>
              <w:rPr>
                <w:sz w:val="22"/>
                <w:szCs w:val="22"/>
              </w:rPr>
            </w:pPr>
            <w:r>
              <w:rPr>
                <w:sz w:val="22"/>
                <w:szCs w:val="22"/>
              </w:rPr>
              <w:t>Ensure students have a basic knowledge and unde</w:t>
            </w:r>
            <w:r>
              <w:rPr>
                <w:sz w:val="22"/>
                <w:szCs w:val="22"/>
              </w:rPr>
              <w:t>rstanding of the Key Measures of Development.</w:t>
            </w:r>
          </w:p>
          <w:p w:rsidR="00551BBB" w:rsidRDefault="00712B5B">
            <w:pPr>
              <w:numPr>
                <w:ilvl w:val="0"/>
                <w:numId w:val="8"/>
              </w:numPr>
              <w:tabs>
                <w:tab w:val="left" w:pos="10260"/>
              </w:tabs>
              <w:spacing w:before="0" w:after="0" w:line="240" w:lineRule="auto"/>
              <w:rPr>
                <w:sz w:val="22"/>
                <w:szCs w:val="22"/>
              </w:rPr>
            </w:pPr>
            <w:r>
              <w:rPr>
                <w:sz w:val="22"/>
                <w:szCs w:val="22"/>
              </w:rPr>
              <w:t>Prepare students to use data related to these measures of development to identify changes that have taken place in South Korea since the end of the Korean War.</w:t>
            </w:r>
          </w:p>
          <w:p w:rsidR="00551BBB" w:rsidRDefault="00551BBB">
            <w:pPr>
              <w:tabs>
                <w:tab w:val="left" w:pos="10260"/>
              </w:tabs>
              <w:spacing w:before="0" w:after="0" w:line="240" w:lineRule="auto"/>
              <w:ind w:left="720"/>
              <w:rPr>
                <w:sz w:val="22"/>
                <w:szCs w:val="22"/>
                <w:highlight w:val="yellow"/>
              </w:rPr>
            </w:pPr>
          </w:p>
          <w:p w:rsidR="00551BBB" w:rsidRDefault="00712B5B">
            <w:pPr>
              <w:shd w:val="clear" w:color="auto" w:fill="C0D7EC"/>
              <w:tabs>
                <w:tab w:val="left" w:pos="10260"/>
              </w:tabs>
              <w:spacing w:after="0" w:line="240" w:lineRule="auto"/>
              <w:rPr>
                <w:rFonts w:ascii="Cambria" w:eastAsia="Cambria" w:hAnsi="Cambria" w:cs="Cambria"/>
                <w:sz w:val="22"/>
                <w:szCs w:val="22"/>
              </w:rPr>
            </w:pPr>
            <w:r>
              <w:rPr>
                <w:rFonts w:ascii="Cambria" w:eastAsia="Cambria" w:hAnsi="Cambria" w:cs="Cambria"/>
                <w:sz w:val="22"/>
                <w:szCs w:val="22"/>
              </w:rPr>
              <w:t>Teacher Notes</w:t>
            </w:r>
          </w:p>
          <w:p w:rsidR="00551BBB" w:rsidRDefault="00712B5B">
            <w:pPr>
              <w:tabs>
                <w:tab w:val="left" w:pos="10260"/>
              </w:tabs>
              <w:spacing w:after="0" w:line="240" w:lineRule="auto"/>
              <w:rPr>
                <w:rFonts w:ascii="Cambria" w:eastAsia="Cambria" w:hAnsi="Cambria" w:cs="Cambria"/>
              </w:rPr>
            </w:pPr>
            <w:r>
              <w:rPr>
                <w:sz w:val="22"/>
                <w:szCs w:val="22"/>
              </w:rPr>
              <w:t>Students will need to have a basic understanding of these key measures of development to complete the activities on Day 2. Teachers should advise students that they will need to research these terms as they relate to Human Geography. A basic internet searc</w:t>
            </w:r>
            <w:r>
              <w:rPr>
                <w:sz w:val="22"/>
                <w:szCs w:val="22"/>
              </w:rPr>
              <w:t>h for the definition may not provide the proper description in human geographical terms, so warn students to read the definitions they find carefully to ensure they connect to the concepts of human geography.</w:t>
            </w:r>
            <w:r>
              <w:rPr>
                <w:sz w:val="22"/>
                <w:szCs w:val="22"/>
              </w:rPr>
              <w:tab/>
            </w:r>
          </w:p>
        </w:tc>
      </w:tr>
    </w:tbl>
    <w:p w:rsidR="00551BBB" w:rsidRDefault="00712B5B">
      <w:pPr>
        <w:pStyle w:val="Title"/>
        <w:tabs>
          <w:tab w:val="left" w:pos="10260"/>
        </w:tabs>
        <w:spacing w:before="240" w:after="240" w:line="240" w:lineRule="auto"/>
      </w:pPr>
      <w:r>
        <w:rPr>
          <w:b/>
          <w:sz w:val="28"/>
          <w:szCs w:val="28"/>
        </w:rPr>
        <w:t>SEQUENCE OF INSTRUCTION</w:t>
      </w:r>
    </w:p>
    <w:tbl>
      <w:tblPr>
        <w:tblStyle w:val="a9"/>
        <w:tblW w:w="9360" w:type="dxa"/>
        <w:tblBorders>
          <w:insideH w:val="single" w:sz="18" w:space="0" w:color="ACCBF9"/>
          <w:insideV w:val="single" w:sz="18" w:space="0" w:color="ACCBF9"/>
        </w:tblBorders>
        <w:tblLayout w:type="fixed"/>
        <w:tblLook w:val="0400" w:firstRow="0" w:lastRow="0" w:firstColumn="0" w:lastColumn="0" w:noHBand="0" w:noVBand="1"/>
      </w:tblPr>
      <w:tblGrid>
        <w:gridCol w:w="9360"/>
      </w:tblGrid>
      <w:tr w:rsidR="00551BBB">
        <w:tc>
          <w:tcPr>
            <w:tcW w:w="9360" w:type="dxa"/>
            <w:tcBorders>
              <w:top w:val="single" w:sz="18" w:space="0" w:color="ACCBF9"/>
              <w:bottom w:val="single" w:sz="18" w:space="0" w:color="ACCBF9"/>
            </w:tcBorders>
          </w:tcPr>
          <w:p w:rsidR="00551BBB" w:rsidRDefault="00712B5B">
            <w:pPr>
              <w:pStyle w:val="Heading2"/>
              <w:tabs>
                <w:tab w:val="left" w:pos="10260"/>
              </w:tabs>
              <w:spacing w:line="240" w:lineRule="auto"/>
            </w:pPr>
            <w:bookmarkStart w:id="14" w:name="_lnxbz9" w:colFirst="0" w:colLast="0"/>
            <w:bookmarkEnd w:id="14"/>
            <w:r>
              <w:rPr>
                <w:smallCaps w:val="0"/>
              </w:rPr>
              <w:t>CLASS ACTIVITY 1 of 4</w:t>
            </w:r>
            <w:r>
              <w:rPr>
                <w:smallCaps w:val="0"/>
              </w:rPr>
              <w:t xml:space="preserve">:  Warm Up / Introduction              </w:t>
            </w:r>
          </w:p>
          <w:p w:rsidR="00551BBB" w:rsidRDefault="00712B5B">
            <w:pPr>
              <w:pStyle w:val="Heading3"/>
              <w:tabs>
                <w:tab w:val="left" w:pos="10260"/>
              </w:tabs>
              <w:spacing w:line="240" w:lineRule="auto"/>
              <w:rPr>
                <w:sz w:val="22"/>
                <w:szCs w:val="22"/>
              </w:rPr>
            </w:pPr>
            <w:bookmarkStart w:id="15" w:name="_7b9qpxhabehp" w:colFirst="0" w:colLast="0"/>
            <w:bookmarkEnd w:id="15"/>
            <w:r>
              <w:rPr>
                <w:sz w:val="22"/>
                <w:szCs w:val="22"/>
              </w:rPr>
              <w:t>WARM UP/INTRODUCTION (</w:t>
            </w:r>
            <w:r>
              <w:rPr>
                <w:sz w:val="22"/>
                <w:szCs w:val="22"/>
              </w:rPr>
              <w:t>10-15</w:t>
            </w:r>
            <w:r>
              <w:rPr>
                <w:sz w:val="22"/>
                <w:szCs w:val="22"/>
              </w:rPr>
              <w:t xml:space="preserve"> MINUTES): </w:t>
            </w:r>
            <w:r>
              <w:rPr>
                <w:sz w:val="22"/>
                <w:szCs w:val="22"/>
              </w:rPr>
              <w:t>What Makes a Country “Successful” Activity</w:t>
            </w:r>
          </w:p>
          <w:p w:rsidR="00551BBB" w:rsidRDefault="00712B5B">
            <w:pPr>
              <w:pStyle w:val="Heading3"/>
              <w:tabs>
                <w:tab w:val="left" w:pos="10260"/>
              </w:tabs>
              <w:spacing w:line="240" w:lineRule="auto"/>
            </w:pPr>
            <w:bookmarkStart w:id="16" w:name="_4bjlodwizxn3" w:colFirst="0" w:colLast="0"/>
            <w:bookmarkEnd w:id="16"/>
            <w:r>
              <w:t>ACTIVITY 1: Students will brainstorm factors that make a country “successful” in our modern world. This activity is designed to activat</w:t>
            </w:r>
            <w:r>
              <w:t>e thinking about how we measure the development of a country and a country’s overall success.</w:t>
            </w:r>
            <w:r>
              <w:br/>
            </w:r>
          </w:p>
          <w:p w:rsidR="00551BBB" w:rsidRDefault="00712B5B">
            <w:pPr>
              <w:pStyle w:val="Heading3"/>
              <w:tabs>
                <w:tab w:val="left" w:pos="10260"/>
              </w:tabs>
              <w:spacing w:before="0" w:line="240" w:lineRule="auto"/>
            </w:pPr>
            <w:bookmarkStart w:id="17" w:name="_ti9479liv75e" w:colFirst="0" w:colLast="0"/>
            <w:bookmarkEnd w:id="17"/>
            <w:r>
              <w:t>Activity Procedure:</w:t>
            </w:r>
          </w:p>
          <w:p w:rsidR="00551BBB" w:rsidRDefault="00712B5B">
            <w:pPr>
              <w:numPr>
                <w:ilvl w:val="0"/>
                <w:numId w:val="3"/>
              </w:numPr>
              <w:tabs>
                <w:tab w:val="left" w:pos="10260"/>
              </w:tabs>
              <w:spacing w:after="0" w:line="240" w:lineRule="auto"/>
            </w:pPr>
            <w:r>
              <w:t xml:space="preserve">Group students into teams of three or four.  </w:t>
            </w:r>
          </w:p>
          <w:p w:rsidR="00551BBB" w:rsidRDefault="00712B5B">
            <w:pPr>
              <w:numPr>
                <w:ilvl w:val="0"/>
                <w:numId w:val="3"/>
              </w:numPr>
              <w:tabs>
                <w:tab w:val="left" w:pos="10260"/>
              </w:tabs>
              <w:spacing w:before="0" w:after="0" w:line="240" w:lineRule="auto"/>
            </w:pPr>
            <w:r>
              <w:t xml:space="preserve">Students individually brainstorm, </w:t>
            </w:r>
            <w:r>
              <w:t xml:space="preserve">using the Brainstorming Space on their Day 2 Student </w:t>
            </w:r>
            <w:r w:rsidR="00D32806">
              <w:t>Handout, different</w:t>
            </w:r>
            <w:r>
              <w:t xml:space="preserve"> factors that make a country “successful” (two minutes). </w:t>
            </w:r>
          </w:p>
          <w:p w:rsidR="00551BBB" w:rsidRDefault="00712B5B">
            <w:pPr>
              <w:numPr>
                <w:ilvl w:val="1"/>
                <w:numId w:val="3"/>
              </w:numPr>
              <w:tabs>
                <w:tab w:val="left" w:pos="10260"/>
              </w:tabs>
              <w:spacing w:before="0" w:after="0" w:line="240" w:lineRule="auto"/>
            </w:pPr>
            <w:r>
              <w:t>Explain to students that the goal is to come up with measurable factors that would allow people to judge the “success” of a co</w:t>
            </w:r>
            <w:r>
              <w:t>untry. Encourage students to use factors that would have measurable data (like GDP and other AP Human Geography concepts).</w:t>
            </w:r>
          </w:p>
          <w:p w:rsidR="00551BBB" w:rsidRDefault="00712B5B">
            <w:pPr>
              <w:numPr>
                <w:ilvl w:val="0"/>
                <w:numId w:val="3"/>
              </w:numPr>
              <w:tabs>
                <w:tab w:val="left" w:pos="10260"/>
              </w:tabs>
              <w:spacing w:before="0" w:after="0" w:line="240" w:lineRule="auto"/>
            </w:pPr>
            <w:r>
              <w:lastRenderedPageBreak/>
              <w:t>Teams share and discuss the list of factors each person created. As a group, they decide on the top five most important factors and e</w:t>
            </w:r>
            <w:r>
              <w:t>xplain why those factors were selected and record them in the Brainstorming Space (Day 2 Student Handout) (4 minutes).</w:t>
            </w:r>
          </w:p>
          <w:p w:rsidR="00551BBB" w:rsidRDefault="00712B5B">
            <w:pPr>
              <w:numPr>
                <w:ilvl w:val="0"/>
                <w:numId w:val="3"/>
              </w:numPr>
              <w:tabs>
                <w:tab w:val="left" w:pos="10260"/>
              </w:tabs>
              <w:spacing w:before="0" w:after="0" w:line="240" w:lineRule="auto"/>
            </w:pPr>
            <w:r>
              <w:t xml:space="preserve">Groups share their top five lists. Invite students to critique other group’s lists and challenge their reasoning. </w:t>
            </w:r>
          </w:p>
          <w:p w:rsidR="00551BBB" w:rsidRDefault="00712B5B">
            <w:pPr>
              <w:numPr>
                <w:ilvl w:val="0"/>
                <w:numId w:val="3"/>
              </w:numPr>
              <w:tabs>
                <w:tab w:val="left" w:pos="10260"/>
              </w:tabs>
              <w:spacing w:before="0" w:line="240" w:lineRule="auto"/>
            </w:pPr>
            <w:r>
              <w:t>Create a combined “Cla</w:t>
            </w:r>
            <w:r>
              <w:t xml:space="preserve">ss Top Five List.” </w:t>
            </w:r>
            <w:r>
              <w:br/>
            </w:r>
          </w:p>
          <w:p w:rsidR="00551BBB" w:rsidRDefault="00712B5B">
            <w:pPr>
              <w:shd w:val="clear" w:color="auto" w:fill="C0D7EC"/>
              <w:tabs>
                <w:tab w:val="left" w:pos="10260"/>
              </w:tabs>
              <w:spacing w:after="0" w:line="240" w:lineRule="auto"/>
              <w:rPr>
                <w:rFonts w:ascii="Cambria" w:eastAsia="Cambria" w:hAnsi="Cambria" w:cs="Cambria"/>
                <w:sz w:val="22"/>
                <w:szCs w:val="22"/>
              </w:rPr>
            </w:pPr>
            <w:r>
              <w:rPr>
                <w:rFonts w:ascii="Cambria" w:eastAsia="Cambria" w:hAnsi="Cambria" w:cs="Cambria"/>
                <w:sz w:val="22"/>
                <w:szCs w:val="22"/>
              </w:rPr>
              <w:t>Teacher Notes</w:t>
            </w:r>
          </w:p>
          <w:p w:rsidR="00551BBB" w:rsidRDefault="00712B5B">
            <w:pPr>
              <w:pBdr>
                <w:top w:val="nil"/>
                <w:left w:val="nil"/>
                <w:bottom w:val="nil"/>
                <w:right w:val="nil"/>
                <w:between w:val="nil"/>
              </w:pBdr>
              <w:tabs>
                <w:tab w:val="left" w:pos="10260"/>
              </w:tabs>
              <w:spacing w:after="0" w:line="240" w:lineRule="auto"/>
              <w:rPr>
                <w:sz w:val="22"/>
                <w:szCs w:val="22"/>
              </w:rPr>
            </w:pPr>
            <w:r>
              <w:rPr>
                <w:sz w:val="22"/>
                <w:szCs w:val="22"/>
              </w:rPr>
              <w:t>The teacher should listen to the group discussions and redirect teams that may focus on subjective measures as opposed</w:t>
            </w:r>
            <w:r>
              <w:rPr>
                <w:sz w:val="22"/>
                <w:szCs w:val="22"/>
              </w:rPr>
              <w:t xml:space="preserve"> to measurable data.  Asking teams if there is a way to measure a factor can be a good cue to help students to avoid vague generalizations.</w:t>
            </w:r>
            <w:r>
              <w:rPr>
                <w:sz w:val="22"/>
                <w:szCs w:val="22"/>
              </w:rPr>
              <w:br/>
            </w:r>
          </w:p>
          <w:p w:rsidR="00551BBB" w:rsidRDefault="00712B5B">
            <w:pPr>
              <w:shd w:val="clear" w:color="auto" w:fill="C0D7EC"/>
              <w:tabs>
                <w:tab w:val="left" w:pos="10260"/>
              </w:tabs>
              <w:spacing w:after="0" w:line="240" w:lineRule="auto"/>
              <w:ind w:left="720"/>
              <w:rPr>
                <w:rFonts w:ascii="Cambria" w:eastAsia="Cambria" w:hAnsi="Cambria" w:cs="Cambria"/>
                <w:sz w:val="22"/>
                <w:szCs w:val="22"/>
              </w:rPr>
            </w:pPr>
            <w:bookmarkStart w:id="18" w:name="_1ksv4uv" w:colFirst="0" w:colLast="0"/>
            <w:bookmarkEnd w:id="18"/>
            <w:r>
              <w:rPr>
                <w:smallCaps/>
              </w:rPr>
              <w:t xml:space="preserve"> </w:t>
            </w:r>
            <w:r>
              <w:rPr>
                <w:rFonts w:ascii="Cambria" w:eastAsia="Cambria" w:hAnsi="Cambria" w:cs="Cambria"/>
                <w:sz w:val="22"/>
                <w:szCs w:val="22"/>
              </w:rPr>
              <w:t xml:space="preserve">Teaching Tip  </w:t>
            </w:r>
            <w:r>
              <w:rPr>
                <w:noProof/>
              </w:rPr>
              <w:drawing>
                <wp:anchor distT="0" distB="0" distL="114300" distR="114300" simplePos="0" relativeHeight="251658240" behindDoc="0" locked="0" layoutInCell="1" hidden="0" allowOverlap="1">
                  <wp:simplePos x="0" y="0"/>
                  <wp:positionH relativeFrom="column">
                    <wp:posOffset>85726</wp:posOffset>
                  </wp:positionH>
                  <wp:positionV relativeFrom="paragraph">
                    <wp:posOffset>190500</wp:posOffset>
                  </wp:positionV>
                  <wp:extent cx="421241" cy="422097"/>
                  <wp:effectExtent l="0" t="0" r="0" b="0"/>
                  <wp:wrapSquare wrapText="bothSides" distT="0" distB="0" distL="114300" distR="114300"/>
                  <wp:docPr id="4" name="image10.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0.png" descr="A close up of a logo&#10;&#10;Description generated with very high confidence"/>
                          <pic:cNvPicPr preferRelativeResize="0"/>
                        </pic:nvPicPr>
                        <pic:blipFill>
                          <a:blip r:embed="rId7"/>
                          <a:srcRect l="10620" t="3539" r="10446" b="17367"/>
                          <a:stretch>
                            <a:fillRect/>
                          </a:stretch>
                        </pic:blipFill>
                        <pic:spPr>
                          <a:xfrm>
                            <a:off x="0" y="0"/>
                            <a:ext cx="421241" cy="422097"/>
                          </a:xfrm>
                          <a:prstGeom prst="rect">
                            <a:avLst/>
                          </a:prstGeom>
                          <a:ln/>
                        </pic:spPr>
                      </pic:pic>
                    </a:graphicData>
                  </a:graphic>
                </wp:anchor>
              </w:drawing>
            </w:r>
          </w:p>
          <w:p w:rsidR="00551BBB" w:rsidRDefault="00712B5B">
            <w:pPr>
              <w:pBdr>
                <w:top w:val="nil"/>
                <w:left w:val="nil"/>
                <w:bottom w:val="nil"/>
                <w:right w:val="nil"/>
                <w:between w:val="nil"/>
              </w:pBdr>
              <w:tabs>
                <w:tab w:val="left" w:pos="10260"/>
              </w:tabs>
              <w:spacing w:after="0" w:line="240" w:lineRule="auto"/>
              <w:rPr>
                <w:rFonts w:ascii="Cambria" w:eastAsia="Cambria" w:hAnsi="Cambria" w:cs="Cambria"/>
                <w:color w:val="000000"/>
                <w:sz w:val="22"/>
                <w:szCs w:val="22"/>
              </w:rPr>
            </w:pPr>
            <w:r>
              <w:rPr>
                <w:sz w:val="22"/>
                <w:szCs w:val="22"/>
              </w:rPr>
              <w:t>Consider using</w:t>
            </w:r>
            <w:r>
              <w:rPr>
                <w:sz w:val="22"/>
                <w:szCs w:val="22"/>
              </w:rPr>
              <w:t xml:space="preserve"> a timer or a stopwatch so that each activity does not run too long. Offer time cues to keep students focused and working to complete the task. </w:t>
            </w:r>
            <w:r>
              <w:rPr>
                <w:color w:val="000000"/>
                <w:sz w:val="22"/>
                <w:szCs w:val="22"/>
              </w:rPr>
              <w:tab/>
            </w:r>
          </w:p>
        </w:tc>
      </w:tr>
    </w:tbl>
    <w:p w:rsidR="00551BBB" w:rsidRDefault="00551BBB">
      <w:pPr>
        <w:tabs>
          <w:tab w:val="left" w:pos="10260"/>
        </w:tabs>
      </w:pPr>
    </w:p>
    <w:tbl>
      <w:tblPr>
        <w:tblStyle w:val="aa"/>
        <w:tblW w:w="9750" w:type="dxa"/>
        <w:tblBorders>
          <w:insideH w:val="single" w:sz="18" w:space="0" w:color="ACCBF9"/>
          <w:insideV w:val="single" w:sz="18" w:space="0" w:color="ACCBF9"/>
        </w:tblBorders>
        <w:tblLayout w:type="fixed"/>
        <w:tblLook w:val="0400" w:firstRow="0" w:lastRow="0" w:firstColumn="0" w:lastColumn="0" w:noHBand="0" w:noVBand="1"/>
      </w:tblPr>
      <w:tblGrid>
        <w:gridCol w:w="9750"/>
      </w:tblGrid>
      <w:tr w:rsidR="00551BBB">
        <w:tc>
          <w:tcPr>
            <w:tcW w:w="9750" w:type="dxa"/>
            <w:tcBorders>
              <w:top w:val="single" w:sz="18" w:space="0" w:color="ACCBF9"/>
              <w:bottom w:val="single" w:sz="18" w:space="0" w:color="ACCBF9"/>
            </w:tcBorders>
          </w:tcPr>
          <w:p w:rsidR="00551BBB" w:rsidRDefault="00712B5B">
            <w:pPr>
              <w:pStyle w:val="Heading2"/>
              <w:tabs>
                <w:tab w:val="left" w:pos="9973"/>
              </w:tabs>
              <w:spacing w:line="240" w:lineRule="auto"/>
            </w:pPr>
            <w:bookmarkStart w:id="19" w:name="_44sinio" w:colFirst="0" w:colLast="0"/>
            <w:bookmarkEnd w:id="19"/>
            <w:r>
              <w:rPr>
                <w:smallCaps w:val="0"/>
              </w:rPr>
              <w:t>CLASS ACTIVITY PART 2 of 4: Identifying and Explaining the Key Measures of Development</w:t>
            </w:r>
          </w:p>
          <w:p w:rsidR="00551BBB" w:rsidRDefault="00712B5B">
            <w:pPr>
              <w:pStyle w:val="Heading3"/>
              <w:tabs>
                <w:tab w:val="left" w:pos="10260"/>
              </w:tabs>
              <w:spacing w:line="240" w:lineRule="auto"/>
            </w:pPr>
            <w:bookmarkStart w:id="20" w:name="_3d4ovi6qbxqj" w:colFirst="0" w:colLast="0"/>
            <w:bookmarkEnd w:id="20"/>
            <w:r>
              <w:rPr>
                <w:sz w:val="22"/>
                <w:szCs w:val="22"/>
              </w:rPr>
              <w:t>CLASS ACTIVITY (</w:t>
            </w:r>
            <w:r>
              <w:rPr>
                <w:sz w:val="22"/>
                <w:szCs w:val="22"/>
              </w:rPr>
              <w:t>25</w:t>
            </w:r>
            <w:r>
              <w:rPr>
                <w:sz w:val="22"/>
                <w:szCs w:val="22"/>
              </w:rPr>
              <w:t xml:space="preserve"> MINUTES):</w:t>
            </w:r>
            <w:r>
              <w:rPr>
                <w:b/>
                <w:sz w:val="22"/>
                <w:szCs w:val="22"/>
              </w:rPr>
              <w:t xml:space="preserve"> </w:t>
            </w:r>
            <w:r>
              <w:rPr>
                <w:sz w:val="22"/>
                <w:szCs w:val="22"/>
              </w:rPr>
              <w:t>Identification and Review of Key Measures of Development</w:t>
            </w:r>
            <w:r>
              <w:rPr>
                <w:b/>
                <w:sz w:val="24"/>
                <w:szCs w:val="24"/>
              </w:rPr>
              <w:t xml:space="preserve"> </w:t>
            </w:r>
            <w:r>
              <w:rPr>
                <w:sz w:val="24"/>
                <w:szCs w:val="24"/>
              </w:rPr>
              <w:br/>
            </w:r>
            <w:r>
              <w:rPr>
                <w:sz w:val="24"/>
                <w:szCs w:val="24"/>
              </w:rPr>
              <w:br/>
            </w:r>
            <w:r>
              <w:t>ACTIVITY 2: Based on  Activity 1, students will review key measures of development, Students  examine  definitions of these key measures, and further analyze which fact</w:t>
            </w:r>
            <w:r>
              <w:t>ors are associated with “successful” countries.</w:t>
            </w:r>
            <w:r>
              <w:br/>
            </w:r>
            <w:r>
              <w:br/>
              <w:t>Activity Procedure:</w:t>
            </w:r>
          </w:p>
          <w:p w:rsidR="00551BBB" w:rsidRDefault="00712B5B">
            <w:pPr>
              <w:numPr>
                <w:ilvl w:val="0"/>
                <w:numId w:val="3"/>
              </w:numPr>
              <w:tabs>
                <w:tab w:val="left" w:pos="10260"/>
              </w:tabs>
              <w:spacing w:after="0" w:line="240" w:lineRule="auto"/>
              <w:rPr>
                <w:color w:val="000000"/>
              </w:rPr>
            </w:pPr>
            <w:r>
              <w:t>Each team will receive one of the 9 cards (Key Measure of Development Terms cards) to examine in greater depth. Depending on class size, teachers can select the most important terms based</w:t>
            </w:r>
            <w:r>
              <w:t xml:space="preserve"> on their previous knowledge.</w:t>
            </w:r>
          </w:p>
          <w:p w:rsidR="00551BBB" w:rsidRDefault="00712B5B">
            <w:pPr>
              <w:numPr>
                <w:ilvl w:val="0"/>
                <w:numId w:val="3"/>
              </w:numPr>
              <w:tabs>
                <w:tab w:val="left" w:pos="10260"/>
              </w:tabs>
              <w:spacing w:before="0" w:after="0" w:line="240" w:lineRule="auto"/>
            </w:pPr>
            <w:r>
              <w:t>Each team will write their assigned term and how they would define the term on a large piece of paper without using other resources, including their homework. Tell students to save space as they will still need to add to the p</w:t>
            </w:r>
            <w:r>
              <w:t>aper (4 minutes).</w:t>
            </w:r>
          </w:p>
          <w:p w:rsidR="00551BBB" w:rsidRDefault="00712B5B">
            <w:pPr>
              <w:numPr>
                <w:ilvl w:val="0"/>
                <w:numId w:val="3"/>
              </w:numPr>
              <w:tabs>
                <w:tab w:val="left" w:pos="10260"/>
              </w:tabs>
              <w:spacing w:before="0" w:after="0" w:line="240" w:lineRule="auto"/>
            </w:pPr>
            <w:r>
              <w:t>Teams will rotate multiple times</w:t>
            </w:r>
          </w:p>
          <w:p w:rsidR="00551BBB" w:rsidRDefault="00712B5B">
            <w:pPr>
              <w:numPr>
                <w:ilvl w:val="1"/>
                <w:numId w:val="3"/>
              </w:numPr>
              <w:tabs>
                <w:tab w:val="left" w:pos="0"/>
              </w:tabs>
              <w:spacing w:before="0" w:after="0" w:line="240" w:lineRule="auto"/>
            </w:pPr>
            <w:r>
              <w:t>Team Rotation 1:</w:t>
            </w:r>
          </w:p>
          <w:p w:rsidR="00551BBB" w:rsidRDefault="00712B5B">
            <w:pPr>
              <w:numPr>
                <w:ilvl w:val="2"/>
                <w:numId w:val="3"/>
              </w:numPr>
              <w:tabs>
                <w:tab w:val="left" w:pos="10260"/>
              </w:tabs>
              <w:spacing w:before="0" w:after="0" w:line="240" w:lineRule="auto"/>
            </w:pPr>
            <w:proofErr w:type="gramStart"/>
            <w:r>
              <w:t>Teams  evaluate</w:t>
            </w:r>
            <w:proofErr w:type="gramEnd"/>
            <w:r>
              <w:t xml:space="preserve"> the definition and make any necessary changes or corrections. Encourage teams to be critical of the definitions and to work toward creating the best definition possible (2 </w:t>
            </w:r>
            <w:r>
              <w:t>minutes).</w:t>
            </w:r>
          </w:p>
          <w:p w:rsidR="00551BBB" w:rsidRDefault="00712B5B">
            <w:pPr>
              <w:numPr>
                <w:ilvl w:val="1"/>
                <w:numId w:val="3"/>
              </w:numPr>
              <w:tabs>
                <w:tab w:val="left" w:pos="10260"/>
              </w:tabs>
              <w:spacing w:before="0" w:after="0" w:line="240" w:lineRule="auto"/>
            </w:pPr>
            <w:r>
              <w:t>Team Rotation 2:</w:t>
            </w:r>
          </w:p>
          <w:p w:rsidR="00551BBB" w:rsidRDefault="00712B5B">
            <w:pPr>
              <w:numPr>
                <w:ilvl w:val="2"/>
                <w:numId w:val="3"/>
              </w:numPr>
              <w:tabs>
                <w:tab w:val="left" w:pos="10260"/>
              </w:tabs>
              <w:spacing w:before="0" w:after="0" w:line="240" w:lineRule="auto"/>
            </w:pPr>
            <w:r>
              <w:t xml:space="preserve">Teams create a visual representation of the term using the two definitions. </w:t>
            </w:r>
          </w:p>
          <w:p w:rsidR="00551BBB" w:rsidRDefault="00712B5B" w:rsidP="00D32806">
            <w:pPr>
              <w:numPr>
                <w:ilvl w:val="3"/>
                <w:numId w:val="3"/>
              </w:numPr>
              <w:tabs>
                <w:tab w:val="left" w:pos="10260"/>
              </w:tabs>
              <w:spacing w:before="0" w:line="240" w:lineRule="auto"/>
            </w:pPr>
            <w:r>
              <w:t>Students may struggle with this task and some may state that they are not artists, but reassure them by explaining you are not judging their artistic ab</w:t>
            </w:r>
            <w:r>
              <w:t>ility, but instead their understanding of the term and creativity in depicting it on the poster (5 minutes)</w:t>
            </w:r>
            <w:r>
              <w:t>.</w:t>
            </w:r>
          </w:p>
          <w:p w:rsidR="00551BBB" w:rsidRDefault="00712B5B">
            <w:pPr>
              <w:numPr>
                <w:ilvl w:val="1"/>
                <w:numId w:val="3"/>
              </w:numPr>
              <w:tabs>
                <w:tab w:val="left" w:pos="10260"/>
              </w:tabs>
              <w:spacing w:after="0" w:line="240" w:lineRule="auto"/>
            </w:pPr>
            <w:r>
              <w:t>Team Rotation 3:</w:t>
            </w:r>
          </w:p>
          <w:p w:rsidR="00551BBB" w:rsidRDefault="00712B5B">
            <w:pPr>
              <w:numPr>
                <w:ilvl w:val="2"/>
                <w:numId w:val="3"/>
              </w:numPr>
              <w:tabs>
                <w:tab w:val="left" w:pos="10260"/>
              </w:tabs>
              <w:spacing w:before="0" w:after="0" w:line="240" w:lineRule="auto"/>
            </w:pPr>
            <w:r>
              <w:t>Teams create a thirty-second presentation of the poster and visual, having checked for accuracy and making any necessary corrections (5-10 minutes).</w:t>
            </w:r>
          </w:p>
          <w:p w:rsidR="00551BBB" w:rsidRDefault="00712B5B">
            <w:pPr>
              <w:numPr>
                <w:ilvl w:val="3"/>
                <w:numId w:val="3"/>
              </w:numPr>
              <w:tabs>
                <w:tab w:val="left" w:pos="10260"/>
              </w:tabs>
              <w:spacing w:before="0" w:after="0" w:line="240" w:lineRule="auto"/>
            </w:pPr>
            <w:r>
              <w:lastRenderedPageBreak/>
              <w:t xml:space="preserve">Since the poster they are presenting is not their own creation, teams will need to process the information </w:t>
            </w:r>
            <w:r>
              <w:t>to determine how to present it best. Remind teams that their presentations will need to be accurate and succinct.</w:t>
            </w:r>
          </w:p>
          <w:p w:rsidR="00551BBB" w:rsidRDefault="00712B5B">
            <w:pPr>
              <w:numPr>
                <w:ilvl w:val="3"/>
                <w:numId w:val="3"/>
              </w:numPr>
              <w:tabs>
                <w:tab w:val="left" w:pos="10260"/>
              </w:tabs>
              <w:spacing w:before="0" w:after="0" w:line="240" w:lineRule="auto"/>
            </w:pPr>
            <w:r>
              <w:t>Teachers should check posters and make corrections to information as needed prior to the presentations.</w:t>
            </w:r>
          </w:p>
          <w:p w:rsidR="00551BBB" w:rsidRDefault="00712B5B">
            <w:pPr>
              <w:numPr>
                <w:ilvl w:val="0"/>
                <w:numId w:val="3"/>
              </w:numPr>
              <w:tabs>
                <w:tab w:val="left" w:pos="10260"/>
              </w:tabs>
              <w:spacing w:before="0" w:after="0" w:line="240" w:lineRule="auto"/>
            </w:pPr>
            <w:r>
              <w:t>Teams present their posters (5 minutes</w:t>
            </w:r>
            <w:r>
              <w:t>).</w:t>
            </w:r>
          </w:p>
          <w:p w:rsidR="00551BBB" w:rsidRDefault="00712B5B">
            <w:pPr>
              <w:numPr>
                <w:ilvl w:val="1"/>
                <w:numId w:val="3"/>
              </w:numPr>
              <w:tabs>
                <w:tab w:val="left" w:pos="10260"/>
              </w:tabs>
              <w:spacing w:before="0" w:after="0" w:line="240" w:lineRule="auto"/>
            </w:pPr>
            <w:r>
              <w:t xml:space="preserve">After hearing </w:t>
            </w:r>
            <w:proofErr w:type="gramStart"/>
            <w:r>
              <w:t>all of</w:t>
            </w:r>
            <w:proofErr w:type="gramEnd"/>
            <w:r>
              <w:t xml:space="preserve"> the presentations, students will identify the two measures of development they believe to be most important in determining the “success” of a country on Day 2 Student Handout (page 2).</w:t>
            </w:r>
          </w:p>
          <w:p w:rsidR="00551BBB" w:rsidRDefault="00712B5B">
            <w:pPr>
              <w:numPr>
                <w:ilvl w:val="0"/>
                <w:numId w:val="3"/>
              </w:numPr>
              <w:tabs>
                <w:tab w:val="left" w:pos="10260"/>
              </w:tabs>
              <w:spacing w:before="0" w:after="0" w:line="240" w:lineRule="auto"/>
            </w:pPr>
            <w:r>
              <w:t>Students return to their list of factors that “</w:t>
            </w:r>
            <w:r>
              <w:t>make a country successful” and circle the factors which can be measured with data.</w:t>
            </w:r>
          </w:p>
          <w:p w:rsidR="00551BBB" w:rsidRDefault="00712B5B">
            <w:pPr>
              <w:numPr>
                <w:ilvl w:val="0"/>
                <w:numId w:val="3"/>
              </w:numPr>
              <w:tabs>
                <w:tab w:val="left" w:pos="10260"/>
              </w:tabs>
              <w:spacing w:before="0" w:after="0" w:line="240" w:lineRule="auto"/>
            </w:pPr>
            <w:r>
              <w:t>Students categorize each factor as either economic or social using the letters E or S.</w:t>
            </w:r>
          </w:p>
          <w:p w:rsidR="00551BBB" w:rsidRDefault="00712B5B">
            <w:pPr>
              <w:numPr>
                <w:ilvl w:val="1"/>
                <w:numId w:val="3"/>
              </w:numPr>
              <w:tabs>
                <w:tab w:val="left" w:pos="10260"/>
              </w:tabs>
              <w:spacing w:before="0" w:after="0" w:line="240" w:lineRule="auto"/>
            </w:pPr>
            <w:r>
              <w:t>Have students consider whether they identified more economic or social factors.</w:t>
            </w:r>
          </w:p>
          <w:p w:rsidR="00551BBB" w:rsidRDefault="00712B5B">
            <w:pPr>
              <w:numPr>
                <w:ilvl w:val="1"/>
                <w:numId w:val="3"/>
              </w:numPr>
              <w:tabs>
                <w:tab w:val="left" w:pos="10260"/>
              </w:tabs>
              <w:spacing w:before="0" w:line="240" w:lineRule="auto"/>
            </w:pPr>
            <w:r>
              <w:t xml:space="preserve">Students decide whether economic or social measures are more important in </w:t>
            </w:r>
            <w:proofErr w:type="gramStart"/>
            <w:r>
              <w:t>determining  a</w:t>
            </w:r>
            <w:proofErr w:type="gramEnd"/>
            <w:r>
              <w:t xml:space="preserve"> country’s “success” on the Day 2 Student Handout (page 2).</w:t>
            </w:r>
          </w:p>
          <w:p w:rsidR="00551BBB" w:rsidRDefault="00712B5B">
            <w:pPr>
              <w:pStyle w:val="Heading3"/>
              <w:tabs>
                <w:tab w:val="left" w:pos="10260"/>
              </w:tabs>
              <w:spacing w:line="240" w:lineRule="auto"/>
              <w:rPr>
                <w:smallCaps w:val="0"/>
                <w:color w:val="000000"/>
                <w:sz w:val="22"/>
                <w:szCs w:val="22"/>
              </w:rPr>
            </w:pPr>
            <w:bookmarkStart w:id="21" w:name="_vp5xb6oyopqm" w:colFirst="0" w:colLast="0"/>
            <w:bookmarkEnd w:id="21"/>
            <w:r>
              <w:rPr>
                <w:smallCaps w:val="0"/>
                <w:color w:val="000000"/>
                <w:sz w:val="22"/>
                <w:szCs w:val="22"/>
              </w:rPr>
              <w:tab/>
            </w:r>
          </w:p>
          <w:p w:rsidR="00551BBB" w:rsidRDefault="00712B5B">
            <w:pPr>
              <w:pBdr>
                <w:top w:val="nil"/>
                <w:left w:val="nil"/>
                <w:bottom w:val="nil"/>
                <w:right w:val="nil"/>
                <w:between w:val="nil"/>
              </w:pBdr>
              <w:shd w:val="clear" w:color="auto" w:fill="C0D7EC"/>
              <w:tabs>
                <w:tab w:val="left" w:pos="10260"/>
              </w:tabs>
              <w:spacing w:after="0"/>
              <w:ind w:left="720"/>
              <w:rPr>
                <w:rFonts w:ascii="Cambria" w:eastAsia="Cambria" w:hAnsi="Cambria" w:cs="Cambria"/>
                <w:color w:val="000000"/>
                <w:sz w:val="22"/>
                <w:szCs w:val="22"/>
              </w:rPr>
            </w:pPr>
            <w:bookmarkStart w:id="22" w:name="_z337ya" w:colFirst="0" w:colLast="0"/>
            <w:bookmarkEnd w:id="22"/>
            <w:r>
              <w:rPr>
                <w:rFonts w:ascii="Cambria" w:eastAsia="Cambria" w:hAnsi="Cambria" w:cs="Cambria"/>
                <w:color w:val="000000"/>
                <w:sz w:val="22"/>
                <w:szCs w:val="22"/>
              </w:rPr>
              <w:t xml:space="preserve">Teaching Tip  </w:t>
            </w:r>
          </w:p>
          <w:p w:rsidR="00551BBB" w:rsidRDefault="00712B5B">
            <w:pPr>
              <w:tabs>
                <w:tab w:val="left" w:pos="10260"/>
              </w:tabs>
              <w:spacing w:after="0" w:line="240" w:lineRule="auto"/>
              <w:rPr>
                <w:smallCaps/>
                <w:color w:val="000000"/>
                <w:sz w:val="22"/>
                <w:szCs w:val="22"/>
              </w:rPr>
            </w:pPr>
            <w:r>
              <w:rPr>
                <w:sz w:val="22"/>
                <w:szCs w:val="22"/>
              </w:rPr>
              <w:t xml:space="preserve">   </w:t>
            </w:r>
            <w:r>
              <w:rPr>
                <w:sz w:val="22"/>
                <w:szCs w:val="22"/>
              </w:rPr>
              <w:t>When teams rotate during activities, have students stand up and move around the classroom. This movement keeps students active and more alert, as they do not become too comfortable in any one location.</w:t>
            </w:r>
            <w:r>
              <w:rPr>
                <w:noProof/>
              </w:rPr>
              <w:drawing>
                <wp:anchor distT="0" distB="0" distL="114300" distR="114300" simplePos="0" relativeHeight="251659264" behindDoc="0" locked="0" layoutInCell="1" hidden="0" allowOverlap="1">
                  <wp:simplePos x="0" y="0"/>
                  <wp:positionH relativeFrom="column">
                    <wp:posOffset>304800</wp:posOffset>
                  </wp:positionH>
                  <wp:positionV relativeFrom="paragraph">
                    <wp:posOffset>76200</wp:posOffset>
                  </wp:positionV>
                  <wp:extent cx="421241" cy="422097"/>
                  <wp:effectExtent l="0" t="0" r="0" b="0"/>
                  <wp:wrapSquare wrapText="bothSides" distT="0" distB="0" distL="114300" distR="114300"/>
                  <wp:docPr id="7" name="image10.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0.png" descr="A close up of a logo&#10;&#10;Description generated with very high confidence"/>
                          <pic:cNvPicPr preferRelativeResize="0"/>
                        </pic:nvPicPr>
                        <pic:blipFill>
                          <a:blip r:embed="rId7"/>
                          <a:srcRect l="10620" t="3539" r="10446" b="17367"/>
                          <a:stretch>
                            <a:fillRect/>
                          </a:stretch>
                        </pic:blipFill>
                        <pic:spPr>
                          <a:xfrm>
                            <a:off x="0" y="0"/>
                            <a:ext cx="421241" cy="422097"/>
                          </a:xfrm>
                          <a:prstGeom prst="rect">
                            <a:avLst/>
                          </a:prstGeom>
                          <a:ln/>
                        </pic:spPr>
                      </pic:pic>
                    </a:graphicData>
                  </a:graphic>
                </wp:anchor>
              </w:drawing>
            </w:r>
          </w:p>
          <w:p w:rsidR="00551BBB" w:rsidRDefault="00551BBB" w:rsidP="00D32806">
            <w:pPr>
              <w:tabs>
                <w:tab w:val="left" w:pos="10260"/>
              </w:tabs>
              <w:spacing w:before="0" w:after="0" w:line="240" w:lineRule="auto"/>
              <w:rPr>
                <w:sz w:val="22"/>
                <w:szCs w:val="22"/>
              </w:rPr>
            </w:pPr>
          </w:p>
          <w:p w:rsidR="00551BBB" w:rsidRDefault="00712B5B">
            <w:pPr>
              <w:pStyle w:val="Heading2"/>
              <w:tabs>
                <w:tab w:val="left" w:pos="9973"/>
              </w:tabs>
              <w:spacing w:line="240" w:lineRule="auto"/>
            </w:pPr>
            <w:r>
              <w:rPr>
                <w:smallCaps w:val="0"/>
              </w:rPr>
              <w:t xml:space="preserve">CLASS ACTIVITY PART 3 of 4: Examining How Measures of Development Have Changed in South Korea </w:t>
            </w:r>
          </w:p>
          <w:p w:rsidR="00551BBB" w:rsidRDefault="00712B5B">
            <w:pPr>
              <w:pStyle w:val="Heading3"/>
              <w:tabs>
                <w:tab w:val="left" w:pos="10260"/>
              </w:tabs>
              <w:spacing w:line="240" w:lineRule="auto"/>
              <w:rPr>
                <w:sz w:val="22"/>
                <w:szCs w:val="22"/>
              </w:rPr>
            </w:pPr>
            <w:bookmarkStart w:id="23" w:name="_fcuzlfs6z0on" w:colFirst="0" w:colLast="0"/>
            <w:bookmarkEnd w:id="23"/>
            <w:r>
              <w:rPr>
                <w:sz w:val="22"/>
                <w:szCs w:val="22"/>
              </w:rPr>
              <w:t>CLASS ACTIVITY (</w:t>
            </w:r>
            <w:r>
              <w:rPr>
                <w:sz w:val="22"/>
                <w:szCs w:val="22"/>
              </w:rPr>
              <w:t xml:space="preserve">20 </w:t>
            </w:r>
            <w:r>
              <w:rPr>
                <w:sz w:val="22"/>
                <w:szCs w:val="22"/>
              </w:rPr>
              <w:t xml:space="preserve">MINUTES): </w:t>
            </w:r>
            <w:r>
              <w:rPr>
                <w:sz w:val="22"/>
                <w:szCs w:val="22"/>
              </w:rPr>
              <w:t>Examining Data To Chart South Korea’s Changes in Development</w:t>
            </w:r>
          </w:p>
          <w:p w:rsidR="00551BBB" w:rsidRDefault="00712B5B">
            <w:pPr>
              <w:pStyle w:val="Heading3"/>
              <w:tabs>
                <w:tab w:val="left" w:pos="10260"/>
              </w:tabs>
              <w:spacing w:line="240" w:lineRule="auto"/>
              <w:rPr>
                <w:sz w:val="22"/>
                <w:szCs w:val="22"/>
              </w:rPr>
            </w:pPr>
            <w:r>
              <w:t>ACTIVITY 3: Students will use their knowledge of measures of developmen</w:t>
            </w:r>
            <w:r>
              <w:t>t from activity 2 to help them analyze South Korea’s growth in several different social and economic areas since the end of the Korean War.</w:t>
            </w:r>
          </w:p>
          <w:p w:rsidR="00551BBB" w:rsidRDefault="00712B5B">
            <w:pPr>
              <w:pStyle w:val="Heading3"/>
              <w:tabs>
                <w:tab w:val="left" w:pos="10260"/>
              </w:tabs>
              <w:spacing w:line="240" w:lineRule="auto"/>
            </w:pPr>
            <w:bookmarkStart w:id="24" w:name="_v92nwkduikvt" w:colFirst="0" w:colLast="0"/>
            <w:bookmarkEnd w:id="24"/>
            <w:r>
              <w:t>Activity Procedure:</w:t>
            </w:r>
          </w:p>
          <w:p w:rsidR="00551BBB" w:rsidRDefault="00712B5B">
            <w:pPr>
              <w:numPr>
                <w:ilvl w:val="0"/>
                <w:numId w:val="3"/>
              </w:numPr>
              <w:tabs>
                <w:tab w:val="left" w:pos="10260"/>
              </w:tabs>
              <w:spacing w:after="0" w:line="240" w:lineRule="auto"/>
              <w:rPr>
                <w:color w:val="000000"/>
              </w:rPr>
            </w:pPr>
            <w:r>
              <w:t>Remaining in their teams, students are given a set of data containing different types of informa</w:t>
            </w:r>
            <w:r>
              <w:t>tion related to the Measures of Development (see Measures of Development Data Charts From 1953 to the Present - there are three different sets). Each team will receive the same sets of data charts.</w:t>
            </w:r>
          </w:p>
          <w:p w:rsidR="00551BBB" w:rsidRDefault="00712B5B">
            <w:pPr>
              <w:numPr>
                <w:ilvl w:val="0"/>
                <w:numId w:val="3"/>
              </w:numPr>
              <w:tabs>
                <w:tab w:val="left" w:pos="10260"/>
              </w:tabs>
              <w:spacing w:before="0" w:after="0" w:line="240" w:lineRule="auto"/>
            </w:pPr>
            <w:r>
              <w:t>Teams examine the data charts and determine how South Kore</w:t>
            </w:r>
            <w:r>
              <w:t>a’s economy has changed in relation to Gross Domestic Product (GDP), Energy Use, and Human Development Index (HDI) and fill out the Measures of Development Chart on the Day 2 Student Handout (page 3). Students should note any changes or features that stand</w:t>
            </w:r>
            <w:r>
              <w:t xml:space="preserve"> out during that time periods on the chart (15-20 minutes).</w:t>
            </w:r>
          </w:p>
          <w:p w:rsidR="00551BBB" w:rsidRDefault="00712B5B" w:rsidP="00D32806">
            <w:pPr>
              <w:numPr>
                <w:ilvl w:val="0"/>
                <w:numId w:val="3"/>
              </w:numPr>
              <w:tabs>
                <w:tab w:val="left" w:pos="10260"/>
              </w:tabs>
              <w:spacing w:before="0" w:line="240" w:lineRule="auto"/>
            </w:pPr>
            <w:r>
              <w:t>Students record their conclusions in the Measures of Development Conclusions on the Day 2 Student Handout (page 4), considering the unique characteristics and development of South Korea that might</w:t>
            </w:r>
            <w:r>
              <w:t xml:space="preserve"> impact the data over time. </w:t>
            </w:r>
          </w:p>
          <w:p w:rsidR="00551BBB" w:rsidRDefault="00712B5B">
            <w:pPr>
              <w:shd w:val="clear" w:color="auto" w:fill="C0D7EC"/>
              <w:tabs>
                <w:tab w:val="left" w:pos="10260"/>
              </w:tabs>
              <w:spacing w:after="0" w:line="240" w:lineRule="auto"/>
              <w:rPr>
                <w:rFonts w:ascii="Cambria" w:eastAsia="Cambria" w:hAnsi="Cambria" w:cs="Cambria"/>
                <w:sz w:val="22"/>
                <w:szCs w:val="22"/>
              </w:rPr>
            </w:pPr>
            <w:bookmarkStart w:id="25" w:name="_3rdcrjn" w:colFirst="0" w:colLast="0"/>
            <w:bookmarkEnd w:id="25"/>
            <w:r>
              <w:rPr>
                <w:rFonts w:ascii="Cambria" w:eastAsia="Cambria" w:hAnsi="Cambria" w:cs="Cambria"/>
                <w:sz w:val="22"/>
                <w:szCs w:val="22"/>
              </w:rPr>
              <w:t>Teacher Notes</w:t>
            </w:r>
          </w:p>
          <w:p w:rsidR="00551BBB" w:rsidRDefault="00712B5B">
            <w:pPr>
              <w:tabs>
                <w:tab w:val="left" w:pos="10260"/>
              </w:tabs>
              <w:spacing w:after="0" w:line="240" w:lineRule="auto"/>
              <w:rPr>
                <w:sz w:val="22"/>
                <w:szCs w:val="22"/>
              </w:rPr>
            </w:pPr>
            <w:r>
              <w:rPr>
                <w:sz w:val="22"/>
                <w:szCs w:val="22"/>
              </w:rPr>
              <w:t xml:space="preserve">The data sets are designed to include a variety of different types of material for students to analyze and interpret. Multiple methods of conveying the same information have been selected to require students to interpret and make connections </w:t>
            </w:r>
            <w:proofErr w:type="gramStart"/>
            <w:r>
              <w:rPr>
                <w:sz w:val="22"/>
                <w:szCs w:val="22"/>
              </w:rPr>
              <w:t>across  a</w:t>
            </w:r>
            <w:proofErr w:type="gramEnd"/>
            <w:r>
              <w:rPr>
                <w:sz w:val="22"/>
                <w:szCs w:val="22"/>
              </w:rPr>
              <w:t xml:space="preserve"> vari</w:t>
            </w:r>
            <w:r>
              <w:rPr>
                <w:sz w:val="22"/>
                <w:szCs w:val="22"/>
              </w:rPr>
              <w:t xml:space="preserve">ety of sources. </w:t>
            </w:r>
          </w:p>
          <w:p w:rsidR="00551BBB" w:rsidRDefault="00551BBB">
            <w:pPr>
              <w:tabs>
                <w:tab w:val="left" w:pos="10260"/>
              </w:tabs>
              <w:spacing w:after="0" w:line="240" w:lineRule="auto"/>
              <w:rPr>
                <w:sz w:val="22"/>
                <w:szCs w:val="22"/>
              </w:rPr>
            </w:pPr>
          </w:p>
          <w:p w:rsidR="00551BBB" w:rsidRDefault="00712B5B">
            <w:pPr>
              <w:pStyle w:val="Heading2"/>
              <w:tabs>
                <w:tab w:val="left" w:pos="9973"/>
              </w:tabs>
              <w:spacing w:line="240" w:lineRule="auto"/>
            </w:pPr>
            <w:bookmarkStart w:id="26" w:name="_r53ymsxn7yfg" w:colFirst="0" w:colLast="0"/>
            <w:bookmarkEnd w:id="26"/>
            <w:r>
              <w:rPr>
                <w:smallCaps w:val="0"/>
              </w:rPr>
              <w:lastRenderedPageBreak/>
              <w:t xml:space="preserve">CLASS ACTIVITY PART 4 of 4: Check for Understanding  </w:t>
            </w:r>
          </w:p>
          <w:p w:rsidR="00551BBB" w:rsidRDefault="00712B5B">
            <w:pPr>
              <w:pStyle w:val="Heading3"/>
              <w:tabs>
                <w:tab w:val="left" w:pos="10260"/>
              </w:tabs>
              <w:spacing w:line="240" w:lineRule="auto"/>
              <w:rPr>
                <w:sz w:val="22"/>
                <w:szCs w:val="22"/>
              </w:rPr>
            </w:pPr>
            <w:bookmarkStart w:id="27" w:name="_sweh5fesol2p" w:colFirst="0" w:colLast="0"/>
            <w:bookmarkEnd w:id="27"/>
            <w:r>
              <w:rPr>
                <w:sz w:val="22"/>
                <w:szCs w:val="22"/>
              </w:rPr>
              <w:t xml:space="preserve">CLASS ACTIVITY (5-10 MINUTES): Analysis of South Korea’s Changes in Development Since the Korean War </w:t>
            </w:r>
          </w:p>
          <w:p w:rsidR="00551BBB" w:rsidRDefault="00712B5B">
            <w:pPr>
              <w:pStyle w:val="Heading3"/>
              <w:tabs>
                <w:tab w:val="left" w:pos="10260"/>
              </w:tabs>
              <w:spacing w:line="240" w:lineRule="auto"/>
            </w:pPr>
            <w:bookmarkStart w:id="28" w:name="_m15pf5xggr19" w:colFirst="0" w:colLast="0"/>
            <w:bookmarkEnd w:id="28"/>
            <w:r>
              <w:t>Exit Ticket: Students will use the information gathered from their data chart anal</w:t>
            </w:r>
            <w:r>
              <w:t>ysis to draw conclusions about South Korea’s development since the end of the Korean War. They will also develop an argument whether South Korea has achieved “success” as a country, citing specific measures of development as evidence.</w:t>
            </w:r>
          </w:p>
          <w:p w:rsidR="00551BBB" w:rsidRDefault="00712B5B">
            <w:pPr>
              <w:pStyle w:val="Heading3"/>
              <w:tabs>
                <w:tab w:val="left" w:pos="10260"/>
              </w:tabs>
              <w:spacing w:line="240" w:lineRule="auto"/>
            </w:pPr>
            <w:bookmarkStart w:id="29" w:name="_dgeexs7zlx71" w:colFirst="0" w:colLast="0"/>
            <w:bookmarkEnd w:id="29"/>
            <w:r>
              <w:t>Activity Procedure:</w:t>
            </w:r>
          </w:p>
          <w:p w:rsidR="00551BBB" w:rsidRDefault="00712B5B">
            <w:pPr>
              <w:numPr>
                <w:ilvl w:val="0"/>
                <w:numId w:val="3"/>
              </w:numPr>
              <w:tabs>
                <w:tab w:val="left" w:pos="10260"/>
              </w:tabs>
              <w:spacing w:after="0" w:line="240" w:lineRule="auto"/>
            </w:pPr>
            <w:r>
              <w:t>H</w:t>
            </w:r>
            <w:r>
              <w:t>ave each student answer the following questions:</w:t>
            </w:r>
          </w:p>
          <w:p w:rsidR="00551BBB" w:rsidRDefault="00712B5B">
            <w:pPr>
              <w:numPr>
                <w:ilvl w:val="1"/>
                <w:numId w:val="3"/>
              </w:numPr>
              <w:pBdr>
                <w:top w:val="nil"/>
                <w:left w:val="nil"/>
                <w:bottom w:val="nil"/>
                <w:right w:val="nil"/>
                <w:between w:val="nil"/>
              </w:pBdr>
              <w:tabs>
                <w:tab w:val="left" w:pos="10260"/>
              </w:tabs>
              <w:spacing w:before="0" w:after="0" w:line="240" w:lineRule="auto"/>
              <w:rPr>
                <w:color w:val="000000"/>
              </w:rPr>
            </w:pPr>
            <w:r>
              <w:t xml:space="preserve">Has South Korea achieved “success” as a country? Why or why not? </w:t>
            </w:r>
          </w:p>
          <w:p w:rsidR="00551BBB" w:rsidRDefault="00712B5B">
            <w:pPr>
              <w:numPr>
                <w:ilvl w:val="2"/>
                <w:numId w:val="3"/>
              </w:numPr>
              <w:pBdr>
                <w:top w:val="nil"/>
                <w:left w:val="nil"/>
                <w:bottom w:val="nil"/>
                <w:right w:val="nil"/>
                <w:between w:val="nil"/>
              </w:pBdr>
              <w:tabs>
                <w:tab w:val="left" w:pos="10260"/>
              </w:tabs>
              <w:spacing w:before="0" w:after="0" w:line="240" w:lineRule="auto"/>
              <w:rPr>
                <w:color w:val="000000"/>
              </w:rPr>
            </w:pPr>
            <w:r>
              <w:t>Which Measures of Development would best indicate your conclusions about South Korea? Provide specific examples to support your argument.</w:t>
            </w:r>
          </w:p>
          <w:p w:rsidR="00551BBB" w:rsidRDefault="00712B5B">
            <w:pPr>
              <w:numPr>
                <w:ilvl w:val="2"/>
                <w:numId w:val="3"/>
              </w:numPr>
              <w:pBdr>
                <w:top w:val="nil"/>
                <w:left w:val="nil"/>
                <w:bottom w:val="nil"/>
                <w:right w:val="nil"/>
                <w:between w:val="nil"/>
              </w:pBdr>
              <w:tabs>
                <w:tab w:val="left" w:pos="10260"/>
              </w:tabs>
              <w:spacing w:before="0" w:after="0" w:line="240" w:lineRule="auto"/>
            </w:pPr>
            <w:r>
              <w:t>Which factor is most important to determine the success of South Korea? Why? Explain.</w:t>
            </w:r>
          </w:p>
          <w:p w:rsidR="00551BBB" w:rsidRDefault="00712B5B">
            <w:pPr>
              <w:numPr>
                <w:ilvl w:val="2"/>
                <w:numId w:val="3"/>
              </w:numPr>
              <w:tabs>
                <w:tab w:val="left" w:pos="10260"/>
              </w:tabs>
              <w:spacing w:before="0" w:after="0" w:line="240" w:lineRule="auto"/>
            </w:pPr>
            <w:r>
              <w:t>What are the potential limitatio</w:t>
            </w:r>
            <w:r>
              <w:t>ns of the data examined?</w:t>
            </w:r>
          </w:p>
          <w:p w:rsidR="00551BBB" w:rsidRDefault="00712B5B">
            <w:pPr>
              <w:numPr>
                <w:ilvl w:val="2"/>
                <w:numId w:val="3"/>
              </w:numPr>
              <w:pBdr>
                <w:top w:val="nil"/>
                <w:left w:val="nil"/>
                <w:bottom w:val="nil"/>
                <w:right w:val="nil"/>
                <w:between w:val="nil"/>
              </w:pBdr>
              <w:tabs>
                <w:tab w:val="left" w:pos="10260"/>
              </w:tabs>
              <w:spacing w:before="0" w:after="0" w:line="240" w:lineRule="auto"/>
            </w:pPr>
            <w:r>
              <w:t xml:space="preserve">What other Measures of Development were NOT included in the data charts that may have been useful? </w:t>
            </w:r>
          </w:p>
          <w:p w:rsidR="00551BBB" w:rsidRDefault="00712B5B">
            <w:pPr>
              <w:numPr>
                <w:ilvl w:val="1"/>
                <w:numId w:val="3"/>
              </w:numPr>
              <w:pBdr>
                <w:top w:val="nil"/>
                <w:left w:val="nil"/>
                <w:bottom w:val="nil"/>
                <w:right w:val="nil"/>
                <w:between w:val="nil"/>
              </w:pBdr>
              <w:tabs>
                <w:tab w:val="left" w:pos="0"/>
              </w:tabs>
              <w:spacing w:before="0" w:after="0" w:line="240" w:lineRule="auto"/>
            </w:pPr>
            <w:r>
              <w:t>Considering this case study of South Korea, create your own Measure of Development that can be applied to measure “success” across countries.</w:t>
            </w:r>
          </w:p>
          <w:p w:rsidR="00551BBB" w:rsidRDefault="00712B5B">
            <w:pPr>
              <w:numPr>
                <w:ilvl w:val="0"/>
                <w:numId w:val="3"/>
              </w:numPr>
              <w:tabs>
                <w:tab w:val="left" w:pos="10260"/>
              </w:tabs>
              <w:spacing w:before="0" w:line="240" w:lineRule="auto"/>
            </w:pPr>
            <w:r>
              <w:t>Collect these paragraphs or short answers as an exit ticket as students leave the class.</w:t>
            </w:r>
          </w:p>
        </w:tc>
      </w:tr>
    </w:tbl>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D32806" w:rsidRDefault="00D32806">
      <w:pPr>
        <w:spacing w:before="0" w:after="0"/>
        <w:rPr>
          <w:rFonts w:ascii="Arial" w:eastAsia="Arial" w:hAnsi="Arial" w:cs="Arial"/>
          <w:sz w:val="16"/>
          <w:szCs w:val="16"/>
        </w:rPr>
      </w:pPr>
    </w:p>
    <w:p w:rsidR="00D32806" w:rsidRDefault="00D32806">
      <w:pPr>
        <w:spacing w:before="0" w:after="0"/>
        <w:rPr>
          <w:rFonts w:ascii="Arial" w:eastAsia="Arial" w:hAnsi="Arial" w:cs="Arial"/>
          <w:sz w:val="16"/>
          <w:szCs w:val="16"/>
        </w:rPr>
      </w:pPr>
    </w:p>
    <w:p w:rsidR="00D32806" w:rsidRDefault="00D32806">
      <w:pPr>
        <w:spacing w:before="0" w:after="0"/>
        <w:rPr>
          <w:rFonts w:ascii="Arial" w:eastAsia="Arial" w:hAnsi="Arial" w:cs="Arial"/>
          <w:sz w:val="16"/>
          <w:szCs w:val="16"/>
        </w:rPr>
      </w:pPr>
    </w:p>
    <w:p w:rsidR="00D32806" w:rsidRDefault="00D32806">
      <w:pPr>
        <w:spacing w:before="0" w:after="0"/>
        <w:rPr>
          <w:rFonts w:ascii="Arial" w:eastAsia="Arial" w:hAnsi="Arial" w:cs="Arial"/>
          <w:sz w:val="16"/>
          <w:szCs w:val="16"/>
        </w:rPr>
      </w:pPr>
    </w:p>
    <w:p w:rsidR="00D32806" w:rsidRDefault="00D32806">
      <w:pPr>
        <w:spacing w:before="0" w:after="0"/>
        <w:rPr>
          <w:rFonts w:ascii="Arial" w:eastAsia="Arial" w:hAnsi="Arial" w:cs="Arial"/>
          <w:sz w:val="16"/>
          <w:szCs w:val="16"/>
        </w:rPr>
      </w:pPr>
    </w:p>
    <w:p w:rsidR="00D32806" w:rsidRDefault="00D32806">
      <w:pPr>
        <w:spacing w:before="0" w:after="0"/>
        <w:rPr>
          <w:rFonts w:ascii="Arial" w:eastAsia="Arial" w:hAnsi="Arial" w:cs="Arial"/>
          <w:sz w:val="16"/>
          <w:szCs w:val="16"/>
        </w:rPr>
      </w:pPr>
    </w:p>
    <w:p w:rsidR="00D32806" w:rsidRDefault="00D32806">
      <w:pPr>
        <w:spacing w:before="0" w:after="0"/>
        <w:rPr>
          <w:rFonts w:ascii="Arial" w:eastAsia="Arial" w:hAnsi="Arial" w:cs="Arial"/>
          <w:sz w:val="16"/>
          <w:szCs w:val="16"/>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36"/>
                <w:szCs w:val="36"/>
              </w:rPr>
            </w:pPr>
            <w:r>
              <w:rPr>
                <w:rFonts w:ascii="Arial" w:eastAsia="Arial" w:hAnsi="Arial" w:cs="Arial"/>
                <w:color w:val="FFFFFF"/>
                <w:sz w:val="36"/>
                <w:szCs w:val="36"/>
              </w:rPr>
              <w:lastRenderedPageBreak/>
              <w:t xml:space="preserve">Day 2 Preparation Homework Activity </w:t>
            </w:r>
          </w:p>
        </w:tc>
      </w:tr>
    </w:tbl>
    <w:p w:rsidR="00551BBB" w:rsidRDefault="00551BBB">
      <w:pPr>
        <w:spacing w:before="0" w:after="0"/>
        <w:rPr>
          <w:rFonts w:ascii="Arial" w:eastAsia="Arial" w:hAnsi="Arial" w:cs="Arial"/>
          <w:sz w:val="22"/>
          <w:szCs w:val="22"/>
        </w:rPr>
      </w:pPr>
    </w:p>
    <w:p w:rsidR="00551BBB" w:rsidRDefault="00712B5B">
      <w:pPr>
        <w:spacing w:before="0" w:after="0"/>
        <w:rPr>
          <w:rFonts w:ascii="Arial" w:eastAsia="Arial" w:hAnsi="Arial" w:cs="Arial"/>
          <w:sz w:val="22"/>
          <w:szCs w:val="22"/>
        </w:rPr>
      </w:pPr>
      <w:r>
        <w:rPr>
          <w:rFonts w:ascii="Arial" w:eastAsia="Arial" w:hAnsi="Arial" w:cs="Arial"/>
          <w:sz w:val="22"/>
          <w:szCs w:val="22"/>
        </w:rPr>
        <w:t>Name: ______________________________________________ Period: ________________</w:t>
      </w:r>
    </w:p>
    <w:p w:rsidR="00551BBB" w:rsidRDefault="00551BBB">
      <w:pPr>
        <w:spacing w:before="0" w:after="0"/>
        <w:jc w:val="center"/>
        <w:rPr>
          <w:rFonts w:ascii="Cambria" w:eastAsia="Cambria" w:hAnsi="Cambria" w:cs="Cambria"/>
        </w:rPr>
      </w:pPr>
    </w:p>
    <w:p w:rsidR="00551BBB" w:rsidRDefault="00712B5B">
      <w:pPr>
        <w:spacing w:before="0" w:after="0"/>
        <w:rPr>
          <w:rFonts w:ascii="Cambria" w:eastAsia="Cambria" w:hAnsi="Cambria" w:cs="Cambria"/>
          <w:b/>
          <w:sz w:val="26"/>
          <w:szCs w:val="26"/>
          <w:u w:val="single"/>
        </w:rPr>
      </w:pPr>
      <w:r>
        <w:rPr>
          <w:rFonts w:ascii="Cambria" w:eastAsia="Cambria" w:hAnsi="Cambria" w:cs="Cambria"/>
          <w:b/>
          <w:sz w:val="26"/>
          <w:szCs w:val="26"/>
          <w:u w:val="single"/>
        </w:rPr>
        <w:t>Key Measures of Development</w:t>
      </w:r>
    </w:p>
    <w:p w:rsidR="00551BBB" w:rsidRDefault="00712B5B">
      <w:pPr>
        <w:spacing w:before="0" w:after="0"/>
        <w:rPr>
          <w:rFonts w:ascii="Arial" w:eastAsia="Arial" w:hAnsi="Arial" w:cs="Arial"/>
        </w:rPr>
      </w:pPr>
      <w:r>
        <w:rPr>
          <w:rFonts w:ascii="Arial" w:eastAsia="Arial" w:hAnsi="Arial" w:cs="Arial"/>
        </w:rPr>
        <w:t>Complete the chart below by providing your guess at the definition, the actual definition you researched, a visual representation of the definition, and an explanation of how this term relates to our study of Human Geography.</w:t>
      </w:r>
    </w:p>
    <w:tbl>
      <w:tblPr>
        <w:tblStyle w:val="ac"/>
        <w:tblW w:w="9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6"/>
        <w:gridCol w:w="1786"/>
        <w:gridCol w:w="1968"/>
        <w:gridCol w:w="1968"/>
        <w:gridCol w:w="1968"/>
      </w:tblGrid>
      <w:tr w:rsidR="00551BBB">
        <w:trPr>
          <w:trHeight w:val="1300"/>
        </w:trPr>
        <w:tc>
          <w:tcPr>
            <w:tcW w:w="1635" w:type="dxa"/>
            <w:shd w:val="clear" w:color="auto" w:fill="CCCCCC"/>
            <w:tcMar>
              <w:top w:w="100" w:type="dxa"/>
              <w:left w:w="100" w:type="dxa"/>
              <w:bottom w:w="100" w:type="dxa"/>
              <w:right w:w="100" w:type="dxa"/>
            </w:tcMar>
            <w:vAlign w:val="center"/>
          </w:tcPr>
          <w:p w:rsidR="00551BBB" w:rsidRDefault="00712B5B">
            <w:pPr>
              <w:widowControl w:val="0"/>
              <w:spacing w:before="0" w:after="0" w:line="240" w:lineRule="auto"/>
              <w:jc w:val="center"/>
              <w:rPr>
                <w:rFonts w:ascii="Cambria" w:eastAsia="Cambria" w:hAnsi="Cambria" w:cs="Cambria"/>
                <w:b/>
                <w:sz w:val="22"/>
                <w:szCs w:val="22"/>
              </w:rPr>
            </w:pPr>
            <w:r>
              <w:rPr>
                <w:rFonts w:ascii="Cambria" w:eastAsia="Cambria" w:hAnsi="Cambria" w:cs="Cambria"/>
                <w:b/>
                <w:sz w:val="22"/>
                <w:szCs w:val="22"/>
              </w:rPr>
              <w:t>Term</w:t>
            </w:r>
          </w:p>
        </w:tc>
        <w:tc>
          <w:tcPr>
            <w:tcW w:w="1785" w:type="dxa"/>
            <w:shd w:val="clear" w:color="auto" w:fill="CCCCCC"/>
            <w:tcMar>
              <w:top w:w="100" w:type="dxa"/>
              <w:left w:w="100" w:type="dxa"/>
              <w:bottom w:w="100" w:type="dxa"/>
              <w:right w:w="100" w:type="dxa"/>
            </w:tcMar>
            <w:vAlign w:val="center"/>
          </w:tcPr>
          <w:p w:rsidR="00551BBB" w:rsidRDefault="00712B5B">
            <w:pPr>
              <w:widowControl w:val="0"/>
              <w:spacing w:before="0" w:after="0" w:line="240" w:lineRule="auto"/>
              <w:jc w:val="center"/>
              <w:rPr>
                <w:rFonts w:ascii="Cambria" w:eastAsia="Cambria" w:hAnsi="Cambria" w:cs="Cambria"/>
                <w:b/>
                <w:sz w:val="22"/>
                <w:szCs w:val="22"/>
              </w:rPr>
            </w:pPr>
            <w:r>
              <w:rPr>
                <w:rFonts w:ascii="Cambria" w:eastAsia="Cambria" w:hAnsi="Cambria" w:cs="Cambria"/>
                <w:b/>
                <w:sz w:val="22"/>
                <w:szCs w:val="22"/>
              </w:rPr>
              <w:t>My Guess at the Definitio</w:t>
            </w:r>
            <w:r>
              <w:rPr>
                <w:rFonts w:ascii="Cambria" w:eastAsia="Cambria" w:hAnsi="Cambria" w:cs="Cambria"/>
                <w:b/>
                <w:sz w:val="22"/>
                <w:szCs w:val="22"/>
              </w:rPr>
              <w:t>n</w:t>
            </w:r>
          </w:p>
        </w:tc>
        <w:tc>
          <w:tcPr>
            <w:tcW w:w="1968" w:type="dxa"/>
            <w:shd w:val="clear" w:color="auto" w:fill="CCCCCC"/>
            <w:tcMar>
              <w:top w:w="100" w:type="dxa"/>
              <w:left w:w="100" w:type="dxa"/>
              <w:bottom w:w="100" w:type="dxa"/>
              <w:right w:w="100" w:type="dxa"/>
            </w:tcMar>
            <w:vAlign w:val="center"/>
          </w:tcPr>
          <w:p w:rsidR="00551BBB" w:rsidRDefault="00712B5B">
            <w:pPr>
              <w:widowControl w:val="0"/>
              <w:spacing w:before="0" w:after="0" w:line="240" w:lineRule="auto"/>
              <w:jc w:val="center"/>
              <w:rPr>
                <w:rFonts w:ascii="Cambria" w:eastAsia="Cambria" w:hAnsi="Cambria" w:cs="Cambria"/>
                <w:b/>
                <w:sz w:val="22"/>
                <w:szCs w:val="22"/>
              </w:rPr>
            </w:pPr>
            <w:r>
              <w:rPr>
                <w:rFonts w:ascii="Cambria" w:eastAsia="Cambria" w:hAnsi="Cambria" w:cs="Cambria"/>
                <w:b/>
                <w:sz w:val="22"/>
                <w:szCs w:val="22"/>
              </w:rPr>
              <w:t>The ACTUAL Definition</w:t>
            </w:r>
          </w:p>
        </w:tc>
        <w:tc>
          <w:tcPr>
            <w:tcW w:w="1968" w:type="dxa"/>
            <w:shd w:val="clear" w:color="auto" w:fill="CCCCCC"/>
            <w:tcMar>
              <w:top w:w="100" w:type="dxa"/>
              <w:left w:w="100" w:type="dxa"/>
              <w:bottom w:w="100" w:type="dxa"/>
              <w:right w:w="100" w:type="dxa"/>
            </w:tcMar>
            <w:vAlign w:val="center"/>
          </w:tcPr>
          <w:p w:rsidR="00551BBB" w:rsidRDefault="00712B5B">
            <w:pPr>
              <w:widowControl w:val="0"/>
              <w:spacing w:before="0" w:after="0" w:line="240" w:lineRule="auto"/>
              <w:jc w:val="center"/>
              <w:rPr>
                <w:rFonts w:ascii="Cambria" w:eastAsia="Cambria" w:hAnsi="Cambria" w:cs="Cambria"/>
                <w:b/>
                <w:sz w:val="22"/>
                <w:szCs w:val="22"/>
              </w:rPr>
            </w:pPr>
            <w:r>
              <w:rPr>
                <w:rFonts w:ascii="Cambria" w:eastAsia="Cambria" w:hAnsi="Cambria" w:cs="Cambria"/>
                <w:b/>
                <w:sz w:val="22"/>
                <w:szCs w:val="22"/>
              </w:rPr>
              <w:t>My Visual Representation of the Term</w:t>
            </w:r>
          </w:p>
        </w:tc>
        <w:tc>
          <w:tcPr>
            <w:tcW w:w="1968" w:type="dxa"/>
            <w:shd w:val="clear" w:color="auto" w:fill="CCCCCC"/>
            <w:tcMar>
              <w:top w:w="100" w:type="dxa"/>
              <w:left w:w="100" w:type="dxa"/>
              <w:bottom w:w="100" w:type="dxa"/>
              <w:right w:w="100" w:type="dxa"/>
            </w:tcMar>
            <w:vAlign w:val="center"/>
          </w:tcPr>
          <w:p w:rsidR="00551BBB" w:rsidRDefault="00712B5B">
            <w:pPr>
              <w:widowControl w:val="0"/>
              <w:spacing w:before="0" w:after="0" w:line="240" w:lineRule="auto"/>
              <w:jc w:val="center"/>
              <w:rPr>
                <w:rFonts w:ascii="Cambria" w:eastAsia="Cambria" w:hAnsi="Cambria" w:cs="Cambria"/>
                <w:b/>
                <w:sz w:val="22"/>
                <w:szCs w:val="22"/>
              </w:rPr>
            </w:pPr>
            <w:r>
              <w:rPr>
                <w:rFonts w:ascii="Cambria" w:eastAsia="Cambria" w:hAnsi="Cambria" w:cs="Cambria"/>
                <w:b/>
                <w:sz w:val="22"/>
                <w:szCs w:val="22"/>
              </w:rPr>
              <w:t>How the Term Connects to Human Geography</w:t>
            </w: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Gross Domestic Product (GDP)</w:t>
            </w: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Gross National Income (GNI) Per Capita</w:t>
            </w: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Income Distribution</w:t>
            </w:r>
          </w:p>
          <w:p w:rsidR="00551BBB" w:rsidRDefault="00551BBB">
            <w:pPr>
              <w:widowControl w:val="0"/>
              <w:spacing w:before="0" w:after="0" w:line="240" w:lineRule="auto"/>
              <w:rPr>
                <w:rFonts w:ascii="Arial" w:eastAsia="Arial" w:hAnsi="Arial" w:cs="Arial"/>
                <w:b/>
                <w:sz w:val="22"/>
                <w:szCs w:val="22"/>
              </w:rPr>
            </w:pP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Fertility Rates</w:t>
            </w:r>
          </w:p>
          <w:p w:rsidR="00551BBB" w:rsidRDefault="00551BBB">
            <w:pPr>
              <w:widowControl w:val="0"/>
              <w:spacing w:before="0" w:after="0" w:line="240" w:lineRule="auto"/>
              <w:rPr>
                <w:rFonts w:ascii="Arial" w:eastAsia="Arial" w:hAnsi="Arial" w:cs="Arial"/>
                <w:b/>
                <w:sz w:val="22"/>
                <w:szCs w:val="22"/>
              </w:rPr>
            </w:pP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Infant Mortality Rates</w:t>
            </w: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Access to Health Care</w:t>
            </w:r>
          </w:p>
          <w:p w:rsidR="00551BBB" w:rsidRDefault="00551BBB">
            <w:pPr>
              <w:widowControl w:val="0"/>
              <w:spacing w:before="0" w:after="0" w:line="240" w:lineRule="auto"/>
              <w:rPr>
                <w:rFonts w:ascii="Arial" w:eastAsia="Arial" w:hAnsi="Arial" w:cs="Arial"/>
                <w:b/>
                <w:sz w:val="22"/>
                <w:szCs w:val="22"/>
              </w:rPr>
            </w:pP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Human Development Index (HDI)</w:t>
            </w:r>
          </w:p>
          <w:p w:rsidR="00551BBB" w:rsidRDefault="00551BBB">
            <w:pPr>
              <w:widowControl w:val="0"/>
              <w:spacing w:before="0" w:after="0" w:line="240" w:lineRule="auto"/>
              <w:rPr>
                <w:rFonts w:ascii="Arial" w:eastAsia="Arial" w:hAnsi="Arial" w:cs="Arial"/>
                <w:b/>
                <w:sz w:val="22"/>
                <w:szCs w:val="22"/>
              </w:rPr>
            </w:pP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8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Literacy Rates</w:t>
            </w:r>
          </w:p>
          <w:p w:rsidR="00551BBB" w:rsidRDefault="00551BBB">
            <w:pPr>
              <w:widowControl w:val="0"/>
              <w:spacing w:before="0" w:after="0" w:line="240" w:lineRule="auto"/>
              <w:rPr>
                <w:rFonts w:ascii="Arial" w:eastAsia="Arial" w:hAnsi="Arial" w:cs="Arial"/>
                <w:b/>
                <w:sz w:val="22"/>
                <w:szCs w:val="22"/>
              </w:rPr>
            </w:pP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r w:rsidR="00551BBB">
        <w:trPr>
          <w:trHeight w:val="1720"/>
        </w:trPr>
        <w:tc>
          <w:tcPr>
            <w:tcW w:w="163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spacing w:before="0" w:after="0" w:line="240" w:lineRule="auto"/>
              <w:rPr>
                <w:rFonts w:ascii="Arial" w:eastAsia="Arial" w:hAnsi="Arial" w:cs="Arial"/>
                <w:b/>
                <w:sz w:val="22"/>
                <w:szCs w:val="22"/>
              </w:rPr>
            </w:pPr>
            <w:r>
              <w:rPr>
                <w:rFonts w:ascii="Arial" w:eastAsia="Arial" w:hAnsi="Arial" w:cs="Arial"/>
                <w:b/>
                <w:sz w:val="22"/>
                <w:szCs w:val="22"/>
              </w:rPr>
              <w:t>Gender Inequality Index (GII)</w:t>
            </w:r>
          </w:p>
          <w:p w:rsidR="00551BBB" w:rsidRDefault="00551BBB">
            <w:pPr>
              <w:widowControl w:val="0"/>
              <w:spacing w:before="0" w:after="0" w:line="240" w:lineRule="auto"/>
              <w:rPr>
                <w:rFonts w:ascii="Arial" w:eastAsia="Arial" w:hAnsi="Arial" w:cs="Arial"/>
                <w:b/>
                <w:sz w:val="22"/>
                <w:szCs w:val="22"/>
              </w:rPr>
            </w:pPr>
          </w:p>
        </w:tc>
        <w:tc>
          <w:tcPr>
            <w:tcW w:w="1785"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1968" w:type="dxa"/>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r>
    </w:tbl>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36"/>
                <w:szCs w:val="36"/>
              </w:rPr>
            </w:pPr>
            <w:r>
              <w:rPr>
                <w:rFonts w:ascii="Arial" w:eastAsia="Arial" w:hAnsi="Arial" w:cs="Arial"/>
                <w:color w:val="FFFFFF"/>
                <w:sz w:val="36"/>
                <w:szCs w:val="36"/>
              </w:rPr>
              <w:lastRenderedPageBreak/>
              <w:t>Day 2 Student Handout</w:t>
            </w:r>
          </w:p>
        </w:tc>
      </w:tr>
    </w:tbl>
    <w:p w:rsidR="00551BBB" w:rsidRDefault="00551BBB">
      <w:pPr>
        <w:spacing w:before="0" w:after="0"/>
        <w:rPr>
          <w:rFonts w:ascii="Arial" w:eastAsia="Arial" w:hAnsi="Arial" w:cs="Arial"/>
          <w:sz w:val="22"/>
          <w:szCs w:val="22"/>
        </w:rPr>
      </w:pPr>
    </w:p>
    <w:p w:rsidR="00551BBB" w:rsidRDefault="00712B5B">
      <w:pPr>
        <w:spacing w:before="0" w:after="0"/>
        <w:rPr>
          <w:rFonts w:ascii="Arial" w:eastAsia="Arial" w:hAnsi="Arial" w:cs="Arial"/>
          <w:sz w:val="22"/>
          <w:szCs w:val="22"/>
        </w:rPr>
      </w:pPr>
      <w:r>
        <w:rPr>
          <w:rFonts w:ascii="Arial" w:eastAsia="Arial" w:hAnsi="Arial" w:cs="Arial"/>
          <w:sz w:val="22"/>
          <w:szCs w:val="22"/>
        </w:rPr>
        <w:t>Name: ______________________________________________ Period: ________________</w:t>
      </w:r>
    </w:p>
    <w:p w:rsidR="00551BBB" w:rsidRDefault="00551BBB">
      <w:pPr>
        <w:spacing w:before="0" w:after="0"/>
        <w:jc w:val="center"/>
        <w:rPr>
          <w:rFonts w:ascii="Cambria" w:eastAsia="Cambria" w:hAnsi="Cambria" w:cs="Cambria"/>
        </w:rPr>
      </w:pPr>
    </w:p>
    <w:p w:rsidR="00551BBB" w:rsidRDefault="00712B5B">
      <w:pPr>
        <w:spacing w:before="0" w:after="0"/>
        <w:rPr>
          <w:rFonts w:ascii="Arial" w:eastAsia="Arial" w:hAnsi="Arial" w:cs="Arial"/>
          <w:sz w:val="16"/>
          <w:szCs w:val="16"/>
        </w:rPr>
      </w:pPr>
      <w:r>
        <w:rPr>
          <w:rFonts w:ascii="Cambria" w:eastAsia="Cambria" w:hAnsi="Cambria" w:cs="Cambria"/>
          <w:b/>
          <w:sz w:val="26"/>
          <w:szCs w:val="26"/>
          <w:u w:val="single"/>
        </w:rPr>
        <w:t>Brainstorming Space</w:t>
      </w:r>
    </w:p>
    <w:tbl>
      <w:tblPr>
        <w:tblStyle w:val="ae"/>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2"/>
        <w:gridCol w:w="4752"/>
      </w:tblGrid>
      <w:tr w:rsidR="00551BBB" w:rsidTr="00D32806">
        <w:trPr>
          <w:cantSplit/>
          <w:trHeight w:val="1584"/>
        </w:trPr>
        <w:tc>
          <w:tcPr>
            <w:tcW w:w="4752" w:type="dxa"/>
            <w:shd w:val="clear" w:color="auto" w:fill="CCCCCC"/>
            <w:tcMar>
              <w:top w:w="100" w:type="dxa"/>
              <w:left w:w="100" w:type="dxa"/>
              <w:bottom w:w="100" w:type="dxa"/>
              <w:right w:w="100" w:type="dxa"/>
            </w:tcMar>
            <w:vAlign w:val="center"/>
          </w:tcPr>
          <w:p w:rsidR="00551BBB" w:rsidRDefault="00712B5B">
            <w:pPr>
              <w:widowControl w:val="0"/>
              <w:spacing w:before="0" w:after="0" w:line="240" w:lineRule="auto"/>
              <w:jc w:val="center"/>
              <w:rPr>
                <w:rFonts w:ascii="Cambria" w:eastAsia="Cambria" w:hAnsi="Cambria" w:cs="Cambria"/>
                <w:b/>
                <w:sz w:val="22"/>
                <w:szCs w:val="22"/>
                <w:u w:val="single"/>
              </w:rPr>
            </w:pPr>
            <w:r>
              <w:rPr>
                <w:rFonts w:ascii="Cambria" w:eastAsia="Cambria" w:hAnsi="Cambria" w:cs="Cambria"/>
                <w:b/>
                <w:sz w:val="22"/>
                <w:szCs w:val="22"/>
                <w:u w:val="single"/>
              </w:rPr>
              <w:t>ON MY OWN</w:t>
            </w:r>
          </w:p>
          <w:p w:rsidR="00551BBB" w:rsidRDefault="00712B5B">
            <w:pPr>
              <w:widowControl w:val="0"/>
              <w:spacing w:before="0" w:after="0" w:line="240" w:lineRule="auto"/>
              <w:jc w:val="center"/>
              <w:rPr>
                <w:rFonts w:ascii="Cambria" w:eastAsia="Cambria" w:hAnsi="Cambria" w:cs="Cambria"/>
                <w:b/>
                <w:sz w:val="22"/>
                <w:szCs w:val="22"/>
              </w:rPr>
            </w:pPr>
            <w:r>
              <w:rPr>
                <w:rFonts w:ascii="Cambria" w:eastAsia="Cambria" w:hAnsi="Cambria" w:cs="Cambria"/>
                <w:b/>
                <w:sz w:val="22"/>
                <w:szCs w:val="22"/>
              </w:rPr>
              <w:t>What factors make a country “successful” (remember factors must be measurable)?</w:t>
            </w:r>
          </w:p>
        </w:tc>
        <w:tc>
          <w:tcPr>
            <w:tcW w:w="4752" w:type="dxa"/>
            <w:shd w:val="clear" w:color="auto" w:fill="CCCCCC"/>
            <w:tcMar>
              <w:top w:w="100" w:type="dxa"/>
              <w:left w:w="100" w:type="dxa"/>
              <w:bottom w:w="100" w:type="dxa"/>
              <w:right w:w="100" w:type="dxa"/>
            </w:tcMar>
            <w:vAlign w:val="center"/>
          </w:tcPr>
          <w:p w:rsidR="00551BBB" w:rsidRDefault="00712B5B">
            <w:pPr>
              <w:widowControl w:val="0"/>
              <w:spacing w:before="0" w:after="0" w:line="240" w:lineRule="auto"/>
              <w:jc w:val="center"/>
              <w:rPr>
                <w:rFonts w:ascii="Cambria" w:eastAsia="Cambria" w:hAnsi="Cambria" w:cs="Cambria"/>
                <w:b/>
                <w:sz w:val="22"/>
                <w:szCs w:val="22"/>
                <w:u w:val="single"/>
              </w:rPr>
            </w:pPr>
            <w:r>
              <w:rPr>
                <w:rFonts w:ascii="Cambria" w:eastAsia="Cambria" w:hAnsi="Cambria" w:cs="Cambria"/>
                <w:b/>
                <w:sz w:val="22"/>
                <w:szCs w:val="22"/>
                <w:u w:val="single"/>
              </w:rPr>
              <w:t>TEAM’S TOP FIVE</w:t>
            </w:r>
          </w:p>
          <w:p w:rsidR="00551BBB" w:rsidRDefault="00712B5B">
            <w:pPr>
              <w:widowControl w:val="0"/>
              <w:spacing w:before="0" w:after="0" w:line="240" w:lineRule="auto"/>
              <w:jc w:val="center"/>
              <w:rPr>
                <w:rFonts w:ascii="Cambria" w:eastAsia="Cambria" w:hAnsi="Cambria" w:cs="Cambria"/>
                <w:b/>
                <w:sz w:val="22"/>
                <w:szCs w:val="22"/>
              </w:rPr>
            </w:pPr>
            <w:r>
              <w:rPr>
                <w:rFonts w:ascii="Cambria" w:eastAsia="Cambria" w:hAnsi="Cambria" w:cs="Cambria"/>
                <w:b/>
                <w:sz w:val="22"/>
                <w:szCs w:val="22"/>
              </w:rPr>
              <w:t xml:space="preserve">What factors make a country “successful” (remember </w:t>
            </w:r>
            <w:r>
              <w:rPr>
                <w:rFonts w:ascii="Cambria" w:eastAsia="Cambria" w:hAnsi="Cambria" w:cs="Cambria"/>
                <w:b/>
                <w:sz w:val="22"/>
                <w:szCs w:val="22"/>
              </w:rPr>
              <w:t>factors must be measurable)?</w:t>
            </w:r>
          </w:p>
        </w:tc>
      </w:tr>
      <w:tr w:rsidR="00551BBB" w:rsidTr="00D32806">
        <w:trPr>
          <w:cantSplit/>
          <w:trHeight w:val="1584"/>
        </w:trPr>
        <w:tc>
          <w:tcPr>
            <w:tcW w:w="4752" w:type="dxa"/>
            <w:vMerge w:val="restart"/>
            <w:shd w:val="clear" w:color="auto" w:fill="FFFFFF"/>
            <w:tcMar>
              <w:top w:w="100" w:type="dxa"/>
              <w:left w:w="100" w:type="dxa"/>
              <w:bottom w:w="100" w:type="dxa"/>
              <w:right w:w="100" w:type="dxa"/>
            </w:tcMar>
            <w:vAlign w:val="center"/>
          </w:tcPr>
          <w:p w:rsidR="00551BBB" w:rsidRDefault="00551BBB">
            <w:pPr>
              <w:widowControl w:val="0"/>
              <w:spacing w:before="0" w:after="0" w:line="240" w:lineRule="auto"/>
              <w:rPr>
                <w:rFonts w:ascii="Arial" w:eastAsia="Arial" w:hAnsi="Arial" w:cs="Arial"/>
                <w:b/>
                <w:sz w:val="22"/>
                <w:szCs w:val="22"/>
              </w:rPr>
            </w:pPr>
          </w:p>
        </w:tc>
        <w:tc>
          <w:tcPr>
            <w:tcW w:w="4752" w:type="dxa"/>
            <w:vMerge w:val="restart"/>
            <w:shd w:val="clear" w:color="auto" w:fill="FFFFFF"/>
            <w:tcMar>
              <w:top w:w="100" w:type="dxa"/>
              <w:left w:w="100" w:type="dxa"/>
              <w:bottom w:w="100" w:type="dxa"/>
              <w:right w:w="100" w:type="dxa"/>
            </w:tcMar>
          </w:tcPr>
          <w:p w:rsidR="00551BBB" w:rsidRDefault="00551BBB">
            <w:pPr>
              <w:widowControl w:val="0"/>
              <w:spacing w:before="0" w:after="0" w:line="240" w:lineRule="auto"/>
              <w:rPr>
                <w:rFonts w:ascii="Arial" w:eastAsia="Arial" w:hAnsi="Arial" w:cs="Arial"/>
                <w:b/>
                <w:sz w:val="22"/>
                <w:szCs w:val="22"/>
              </w:rPr>
            </w:pPr>
          </w:p>
          <w:p w:rsidR="00D32806" w:rsidRDefault="00D32806">
            <w:pPr>
              <w:widowControl w:val="0"/>
              <w:spacing w:before="0" w:after="0" w:line="240" w:lineRule="auto"/>
              <w:rPr>
                <w:rFonts w:ascii="Arial" w:eastAsia="Arial" w:hAnsi="Arial" w:cs="Arial"/>
                <w:b/>
                <w:sz w:val="22"/>
                <w:szCs w:val="22"/>
              </w:rPr>
            </w:pPr>
          </w:p>
          <w:p w:rsidR="00551BBB" w:rsidRDefault="00712B5B">
            <w:pPr>
              <w:widowControl w:val="0"/>
              <w:numPr>
                <w:ilvl w:val="0"/>
                <w:numId w:val="7"/>
              </w:numPr>
              <w:spacing w:before="0" w:after="0" w:line="240" w:lineRule="auto"/>
              <w:rPr>
                <w:rFonts w:ascii="Arial" w:eastAsia="Arial" w:hAnsi="Arial" w:cs="Arial"/>
                <w:b/>
                <w:sz w:val="22"/>
                <w:szCs w:val="22"/>
              </w:rPr>
            </w:pPr>
            <w:r>
              <w:rPr>
                <w:rFonts w:ascii="Arial" w:eastAsia="Arial" w:hAnsi="Arial" w:cs="Arial"/>
                <w:b/>
                <w:sz w:val="22"/>
                <w:szCs w:val="22"/>
              </w:rPr>
              <w:t>____________________________</w:t>
            </w:r>
          </w:p>
          <w:p w:rsidR="00551BBB" w:rsidRDefault="00712B5B">
            <w:pPr>
              <w:widowControl w:val="0"/>
              <w:spacing w:before="0" w:after="0" w:line="240" w:lineRule="auto"/>
              <w:ind w:left="1440" w:hanging="720"/>
              <w:rPr>
                <w:rFonts w:ascii="Arial" w:eastAsia="Arial" w:hAnsi="Arial" w:cs="Arial"/>
                <w:b/>
                <w:sz w:val="22"/>
                <w:szCs w:val="22"/>
              </w:rPr>
            </w:pPr>
            <w:r>
              <w:rPr>
                <w:rFonts w:ascii="Arial" w:eastAsia="Arial" w:hAnsi="Arial" w:cs="Arial"/>
                <w:b/>
                <w:sz w:val="22"/>
                <w:szCs w:val="22"/>
              </w:rPr>
              <w:t>Reason:</w:t>
            </w:r>
          </w:p>
          <w:p w:rsidR="00551BBB" w:rsidRDefault="00551BBB" w:rsidP="00D32806">
            <w:pPr>
              <w:widowControl w:val="0"/>
              <w:spacing w:before="0" w:after="0" w:line="240" w:lineRule="auto"/>
              <w:rPr>
                <w:rFonts w:ascii="Arial" w:eastAsia="Arial" w:hAnsi="Arial" w:cs="Arial"/>
                <w:b/>
                <w:sz w:val="22"/>
                <w:szCs w:val="22"/>
              </w:rPr>
            </w:pPr>
          </w:p>
          <w:p w:rsidR="00D32806" w:rsidRDefault="00D32806">
            <w:pPr>
              <w:widowControl w:val="0"/>
              <w:spacing w:before="0" w:after="0" w:line="240" w:lineRule="auto"/>
              <w:ind w:left="1440"/>
              <w:rPr>
                <w:rFonts w:ascii="Arial" w:eastAsia="Arial" w:hAnsi="Arial" w:cs="Arial"/>
                <w:b/>
                <w:sz w:val="22"/>
                <w:szCs w:val="22"/>
              </w:rPr>
            </w:pPr>
          </w:p>
          <w:p w:rsidR="00551BBB" w:rsidRDefault="00551BBB">
            <w:pPr>
              <w:widowControl w:val="0"/>
              <w:spacing w:before="0" w:after="0" w:line="240" w:lineRule="auto"/>
              <w:ind w:left="1440"/>
              <w:rPr>
                <w:rFonts w:ascii="Arial" w:eastAsia="Arial" w:hAnsi="Arial" w:cs="Arial"/>
                <w:b/>
                <w:sz w:val="22"/>
                <w:szCs w:val="22"/>
              </w:rPr>
            </w:pPr>
          </w:p>
          <w:p w:rsidR="00551BBB" w:rsidRDefault="00551BBB" w:rsidP="00D32806">
            <w:pPr>
              <w:widowControl w:val="0"/>
              <w:spacing w:before="0" w:after="0" w:line="240" w:lineRule="auto"/>
              <w:rPr>
                <w:rFonts w:ascii="Arial" w:eastAsia="Arial" w:hAnsi="Arial" w:cs="Arial"/>
                <w:b/>
                <w:sz w:val="22"/>
                <w:szCs w:val="22"/>
              </w:rPr>
            </w:pPr>
          </w:p>
          <w:p w:rsidR="00551BBB" w:rsidRDefault="00712B5B">
            <w:pPr>
              <w:widowControl w:val="0"/>
              <w:numPr>
                <w:ilvl w:val="0"/>
                <w:numId w:val="7"/>
              </w:numPr>
              <w:spacing w:before="0" w:after="0" w:line="240" w:lineRule="auto"/>
              <w:rPr>
                <w:rFonts w:ascii="Arial" w:eastAsia="Arial" w:hAnsi="Arial" w:cs="Arial"/>
                <w:b/>
                <w:sz w:val="22"/>
                <w:szCs w:val="22"/>
              </w:rPr>
            </w:pPr>
            <w:r>
              <w:rPr>
                <w:rFonts w:ascii="Arial" w:eastAsia="Arial" w:hAnsi="Arial" w:cs="Arial"/>
                <w:b/>
                <w:sz w:val="22"/>
                <w:szCs w:val="22"/>
              </w:rPr>
              <w:t>____________________________</w:t>
            </w:r>
          </w:p>
          <w:p w:rsidR="00551BBB" w:rsidRDefault="00712B5B">
            <w:pPr>
              <w:widowControl w:val="0"/>
              <w:spacing w:before="0" w:after="0" w:line="240" w:lineRule="auto"/>
              <w:ind w:left="1440" w:hanging="720"/>
              <w:rPr>
                <w:rFonts w:ascii="Arial" w:eastAsia="Arial" w:hAnsi="Arial" w:cs="Arial"/>
                <w:b/>
                <w:sz w:val="22"/>
                <w:szCs w:val="22"/>
              </w:rPr>
            </w:pPr>
            <w:r>
              <w:rPr>
                <w:rFonts w:ascii="Arial" w:eastAsia="Arial" w:hAnsi="Arial" w:cs="Arial"/>
                <w:b/>
                <w:sz w:val="22"/>
                <w:szCs w:val="22"/>
              </w:rPr>
              <w:t>Reason:</w:t>
            </w:r>
          </w:p>
          <w:p w:rsidR="00551BBB" w:rsidRDefault="00551BBB">
            <w:pPr>
              <w:widowControl w:val="0"/>
              <w:spacing w:before="0" w:after="0" w:line="240" w:lineRule="auto"/>
              <w:rPr>
                <w:rFonts w:ascii="Arial" w:eastAsia="Arial" w:hAnsi="Arial" w:cs="Arial"/>
                <w:b/>
                <w:sz w:val="22"/>
                <w:szCs w:val="22"/>
              </w:rPr>
            </w:pPr>
          </w:p>
          <w:p w:rsidR="00551BBB" w:rsidRDefault="00551BBB">
            <w:pPr>
              <w:widowControl w:val="0"/>
              <w:spacing w:before="0" w:after="0" w:line="240" w:lineRule="auto"/>
              <w:rPr>
                <w:rFonts w:ascii="Arial" w:eastAsia="Arial" w:hAnsi="Arial" w:cs="Arial"/>
                <w:b/>
                <w:sz w:val="22"/>
                <w:szCs w:val="22"/>
              </w:rPr>
            </w:pPr>
          </w:p>
          <w:p w:rsidR="00551BBB" w:rsidRDefault="00551BBB">
            <w:pPr>
              <w:widowControl w:val="0"/>
              <w:spacing w:before="0" w:after="0" w:line="240" w:lineRule="auto"/>
              <w:rPr>
                <w:rFonts w:ascii="Arial" w:eastAsia="Arial" w:hAnsi="Arial" w:cs="Arial"/>
                <w:b/>
                <w:sz w:val="22"/>
                <w:szCs w:val="22"/>
              </w:rPr>
            </w:pPr>
          </w:p>
          <w:p w:rsidR="00551BBB" w:rsidRDefault="00551BBB">
            <w:pPr>
              <w:widowControl w:val="0"/>
              <w:spacing w:before="0" w:after="0" w:line="240" w:lineRule="auto"/>
              <w:ind w:left="1440"/>
              <w:rPr>
                <w:rFonts w:ascii="Arial" w:eastAsia="Arial" w:hAnsi="Arial" w:cs="Arial"/>
                <w:b/>
                <w:sz w:val="22"/>
                <w:szCs w:val="22"/>
              </w:rPr>
            </w:pPr>
          </w:p>
          <w:p w:rsidR="00551BBB" w:rsidRDefault="00712B5B">
            <w:pPr>
              <w:widowControl w:val="0"/>
              <w:numPr>
                <w:ilvl w:val="0"/>
                <w:numId w:val="7"/>
              </w:numPr>
              <w:spacing w:before="0" w:after="0" w:line="240" w:lineRule="auto"/>
              <w:rPr>
                <w:rFonts w:ascii="Arial" w:eastAsia="Arial" w:hAnsi="Arial" w:cs="Arial"/>
                <w:b/>
                <w:sz w:val="22"/>
                <w:szCs w:val="22"/>
              </w:rPr>
            </w:pPr>
            <w:r>
              <w:rPr>
                <w:rFonts w:ascii="Arial" w:eastAsia="Arial" w:hAnsi="Arial" w:cs="Arial"/>
                <w:b/>
                <w:sz w:val="22"/>
                <w:szCs w:val="22"/>
              </w:rPr>
              <w:t>____________________________</w:t>
            </w:r>
          </w:p>
          <w:p w:rsidR="00551BBB" w:rsidRDefault="00712B5B">
            <w:pPr>
              <w:widowControl w:val="0"/>
              <w:spacing w:before="0" w:after="0" w:line="240" w:lineRule="auto"/>
              <w:ind w:left="1440" w:hanging="720"/>
              <w:rPr>
                <w:rFonts w:ascii="Arial" w:eastAsia="Arial" w:hAnsi="Arial" w:cs="Arial"/>
                <w:b/>
                <w:sz w:val="22"/>
                <w:szCs w:val="22"/>
              </w:rPr>
            </w:pPr>
            <w:r>
              <w:rPr>
                <w:rFonts w:ascii="Arial" w:eastAsia="Arial" w:hAnsi="Arial" w:cs="Arial"/>
                <w:b/>
                <w:sz w:val="22"/>
                <w:szCs w:val="22"/>
              </w:rPr>
              <w:t>Reason:</w:t>
            </w:r>
          </w:p>
          <w:p w:rsidR="00551BBB" w:rsidRDefault="00551BBB">
            <w:pPr>
              <w:widowControl w:val="0"/>
              <w:spacing w:before="0" w:after="0" w:line="240" w:lineRule="auto"/>
              <w:rPr>
                <w:rFonts w:ascii="Arial" w:eastAsia="Arial" w:hAnsi="Arial" w:cs="Arial"/>
                <w:b/>
                <w:sz w:val="22"/>
                <w:szCs w:val="22"/>
              </w:rPr>
            </w:pPr>
          </w:p>
          <w:p w:rsidR="00551BBB" w:rsidRDefault="00551BBB">
            <w:pPr>
              <w:widowControl w:val="0"/>
              <w:spacing w:before="0" w:after="0" w:line="240" w:lineRule="auto"/>
              <w:rPr>
                <w:rFonts w:ascii="Arial" w:eastAsia="Arial" w:hAnsi="Arial" w:cs="Arial"/>
                <w:b/>
                <w:sz w:val="22"/>
                <w:szCs w:val="22"/>
              </w:rPr>
            </w:pPr>
          </w:p>
          <w:p w:rsidR="00551BBB" w:rsidRDefault="00551BBB">
            <w:pPr>
              <w:widowControl w:val="0"/>
              <w:spacing w:before="0" w:after="0" w:line="240" w:lineRule="auto"/>
              <w:rPr>
                <w:rFonts w:ascii="Arial" w:eastAsia="Arial" w:hAnsi="Arial" w:cs="Arial"/>
                <w:b/>
                <w:sz w:val="22"/>
                <w:szCs w:val="22"/>
              </w:rPr>
            </w:pPr>
          </w:p>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numPr>
                <w:ilvl w:val="0"/>
                <w:numId w:val="7"/>
              </w:numPr>
              <w:spacing w:before="0" w:after="0" w:line="240" w:lineRule="auto"/>
              <w:rPr>
                <w:rFonts w:ascii="Arial" w:eastAsia="Arial" w:hAnsi="Arial" w:cs="Arial"/>
                <w:b/>
                <w:sz w:val="22"/>
                <w:szCs w:val="22"/>
              </w:rPr>
            </w:pPr>
            <w:r>
              <w:rPr>
                <w:rFonts w:ascii="Arial" w:eastAsia="Arial" w:hAnsi="Arial" w:cs="Arial"/>
                <w:b/>
                <w:sz w:val="22"/>
                <w:szCs w:val="22"/>
              </w:rPr>
              <w:t>____________________________</w:t>
            </w:r>
          </w:p>
          <w:p w:rsidR="00551BBB" w:rsidRDefault="00712B5B">
            <w:pPr>
              <w:widowControl w:val="0"/>
              <w:spacing w:before="0" w:after="0" w:line="240" w:lineRule="auto"/>
              <w:ind w:left="1440" w:hanging="720"/>
              <w:rPr>
                <w:rFonts w:ascii="Arial" w:eastAsia="Arial" w:hAnsi="Arial" w:cs="Arial"/>
                <w:b/>
                <w:sz w:val="22"/>
                <w:szCs w:val="22"/>
              </w:rPr>
            </w:pPr>
            <w:r>
              <w:rPr>
                <w:rFonts w:ascii="Arial" w:eastAsia="Arial" w:hAnsi="Arial" w:cs="Arial"/>
                <w:b/>
                <w:sz w:val="22"/>
                <w:szCs w:val="22"/>
              </w:rPr>
              <w:t>Reason:</w:t>
            </w:r>
          </w:p>
          <w:p w:rsidR="00551BBB" w:rsidRDefault="00551BBB">
            <w:pPr>
              <w:widowControl w:val="0"/>
              <w:spacing w:before="0" w:after="0" w:line="240" w:lineRule="auto"/>
              <w:rPr>
                <w:rFonts w:ascii="Arial" w:eastAsia="Arial" w:hAnsi="Arial" w:cs="Arial"/>
                <w:b/>
                <w:sz w:val="22"/>
                <w:szCs w:val="22"/>
              </w:rPr>
            </w:pPr>
          </w:p>
          <w:p w:rsidR="00D32806" w:rsidRDefault="00D32806" w:rsidP="00D32806">
            <w:pPr>
              <w:widowControl w:val="0"/>
              <w:spacing w:before="0" w:after="0" w:line="240" w:lineRule="auto"/>
              <w:rPr>
                <w:rFonts w:ascii="Arial" w:eastAsia="Arial" w:hAnsi="Arial" w:cs="Arial"/>
                <w:b/>
                <w:sz w:val="22"/>
                <w:szCs w:val="22"/>
              </w:rPr>
            </w:pPr>
          </w:p>
          <w:p w:rsidR="00551BBB" w:rsidRDefault="00551BBB">
            <w:pPr>
              <w:widowControl w:val="0"/>
              <w:spacing w:before="0" w:after="0" w:line="240" w:lineRule="auto"/>
              <w:ind w:left="1440"/>
              <w:rPr>
                <w:rFonts w:ascii="Arial" w:eastAsia="Arial" w:hAnsi="Arial" w:cs="Arial"/>
                <w:b/>
                <w:sz w:val="22"/>
                <w:szCs w:val="22"/>
              </w:rPr>
            </w:pPr>
          </w:p>
          <w:p w:rsidR="00551BBB" w:rsidRDefault="00551BBB">
            <w:pPr>
              <w:widowControl w:val="0"/>
              <w:spacing w:before="0" w:after="0" w:line="240" w:lineRule="auto"/>
              <w:rPr>
                <w:rFonts w:ascii="Arial" w:eastAsia="Arial" w:hAnsi="Arial" w:cs="Arial"/>
                <w:b/>
                <w:sz w:val="22"/>
                <w:szCs w:val="22"/>
              </w:rPr>
            </w:pPr>
          </w:p>
          <w:p w:rsidR="00551BBB" w:rsidRDefault="00712B5B">
            <w:pPr>
              <w:widowControl w:val="0"/>
              <w:numPr>
                <w:ilvl w:val="0"/>
                <w:numId w:val="7"/>
              </w:numPr>
              <w:spacing w:before="0" w:after="0" w:line="240" w:lineRule="auto"/>
              <w:rPr>
                <w:rFonts w:ascii="Arial" w:eastAsia="Arial" w:hAnsi="Arial" w:cs="Arial"/>
                <w:b/>
                <w:sz w:val="22"/>
                <w:szCs w:val="22"/>
              </w:rPr>
            </w:pPr>
            <w:r>
              <w:rPr>
                <w:rFonts w:ascii="Arial" w:eastAsia="Arial" w:hAnsi="Arial" w:cs="Arial"/>
                <w:b/>
                <w:sz w:val="22"/>
                <w:szCs w:val="22"/>
              </w:rPr>
              <w:t>____________________________</w:t>
            </w:r>
          </w:p>
          <w:p w:rsidR="00551BBB" w:rsidRDefault="00712B5B" w:rsidP="00D32806">
            <w:pPr>
              <w:widowControl w:val="0"/>
              <w:spacing w:before="0" w:after="0" w:line="240" w:lineRule="auto"/>
              <w:ind w:left="1440" w:hanging="720"/>
              <w:rPr>
                <w:rFonts w:ascii="Arial" w:eastAsia="Arial" w:hAnsi="Arial" w:cs="Arial"/>
                <w:b/>
                <w:sz w:val="22"/>
                <w:szCs w:val="22"/>
              </w:rPr>
            </w:pPr>
            <w:r>
              <w:rPr>
                <w:rFonts w:ascii="Arial" w:eastAsia="Arial" w:hAnsi="Arial" w:cs="Arial"/>
                <w:b/>
                <w:sz w:val="22"/>
                <w:szCs w:val="22"/>
              </w:rPr>
              <w:t>Reason:</w:t>
            </w:r>
          </w:p>
        </w:tc>
      </w:tr>
      <w:tr w:rsidR="00551BBB" w:rsidTr="00D32806">
        <w:trPr>
          <w:cantSplit/>
          <w:trHeight w:val="1584"/>
        </w:trPr>
        <w:tc>
          <w:tcPr>
            <w:tcW w:w="4752" w:type="dxa"/>
            <w:vMerge/>
            <w:shd w:val="clear" w:color="auto" w:fill="FFFFFF"/>
            <w:tcMar>
              <w:top w:w="100" w:type="dxa"/>
              <w:left w:w="100" w:type="dxa"/>
              <w:bottom w:w="100" w:type="dxa"/>
              <w:right w:w="100" w:type="dxa"/>
            </w:tcMar>
            <w:vAlign w:val="center"/>
          </w:tcPr>
          <w:p w:rsidR="00551BBB" w:rsidRDefault="00551BBB">
            <w:pPr>
              <w:widowControl w:val="0"/>
              <w:spacing w:before="0" w:after="0" w:line="240" w:lineRule="auto"/>
              <w:jc w:val="center"/>
              <w:rPr>
                <w:rFonts w:ascii="Arial" w:eastAsia="Arial" w:hAnsi="Arial" w:cs="Arial"/>
                <w:b/>
                <w:sz w:val="22"/>
                <w:szCs w:val="22"/>
              </w:rPr>
            </w:pPr>
          </w:p>
        </w:tc>
        <w:tc>
          <w:tcPr>
            <w:tcW w:w="4752" w:type="dxa"/>
            <w:vMerge/>
            <w:shd w:val="clear" w:color="auto" w:fill="FFFFFF"/>
            <w:tcMar>
              <w:top w:w="100" w:type="dxa"/>
              <w:left w:w="100" w:type="dxa"/>
              <w:bottom w:w="100" w:type="dxa"/>
              <w:right w:w="100" w:type="dxa"/>
            </w:tcMar>
          </w:tcPr>
          <w:p w:rsidR="00551BBB" w:rsidRDefault="00551BBB">
            <w:pPr>
              <w:widowControl w:val="0"/>
              <w:spacing w:before="0" w:after="0" w:line="240" w:lineRule="auto"/>
              <w:jc w:val="center"/>
              <w:rPr>
                <w:rFonts w:ascii="Arial" w:eastAsia="Arial" w:hAnsi="Arial" w:cs="Arial"/>
                <w:b/>
                <w:sz w:val="22"/>
                <w:szCs w:val="22"/>
              </w:rPr>
            </w:pPr>
          </w:p>
        </w:tc>
      </w:tr>
      <w:tr w:rsidR="00551BBB" w:rsidTr="00D32806">
        <w:trPr>
          <w:cantSplit/>
          <w:trHeight w:val="1584"/>
        </w:trPr>
        <w:tc>
          <w:tcPr>
            <w:tcW w:w="4752" w:type="dxa"/>
            <w:vMerge/>
            <w:shd w:val="clear" w:color="auto" w:fill="FFFFFF"/>
            <w:tcMar>
              <w:top w:w="100" w:type="dxa"/>
              <w:left w:w="100" w:type="dxa"/>
              <w:bottom w:w="100" w:type="dxa"/>
              <w:right w:w="100" w:type="dxa"/>
            </w:tcMar>
            <w:vAlign w:val="center"/>
          </w:tcPr>
          <w:p w:rsidR="00551BBB" w:rsidRDefault="00551BBB">
            <w:pPr>
              <w:widowControl w:val="0"/>
              <w:spacing w:before="0" w:after="0" w:line="240" w:lineRule="auto"/>
              <w:jc w:val="center"/>
              <w:rPr>
                <w:rFonts w:ascii="Arial" w:eastAsia="Arial" w:hAnsi="Arial" w:cs="Arial"/>
                <w:b/>
                <w:sz w:val="22"/>
                <w:szCs w:val="22"/>
              </w:rPr>
            </w:pPr>
          </w:p>
        </w:tc>
        <w:tc>
          <w:tcPr>
            <w:tcW w:w="4752" w:type="dxa"/>
            <w:vMerge/>
            <w:shd w:val="clear" w:color="auto" w:fill="FFFFFF"/>
            <w:tcMar>
              <w:top w:w="100" w:type="dxa"/>
              <w:left w:w="100" w:type="dxa"/>
              <w:bottom w:w="100" w:type="dxa"/>
              <w:right w:w="100" w:type="dxa"/>
            </w:tcMar>
          </w:tcPr>
          <w:p w:rsidR="00551BBB" w:rsidRDefault="00551BBB">
            <w:pPr>
              <w:widowControl w:val="0"/>
              <w:spacing w:before="0" w:after="0" w:line="240" w:lineRule="auto"/>
              <w:jc w:val="center"/>
              <w:rPr>
                <w:rFonts w:ascii="Arial" w:eastAsia="Arial" w:hAnsi="Arial" w:cs="Arial"/>
                <w:b/>
                <w:sz w:val="22"/>
                <w:szCs w:val="22"/>
              </w:rPr>
            </w:pPr>
          </w:p>
        </w:tc>
      </w:tr>
      <w:tr w:rsidR="00551BBB" w:rsidTr="00D32806">
        <w:trPr>
          <w:cantSplit/>
          <w:trHeight w:val="1584"/>
        </w:trPr>
        <w:tc>
          <w:tcPr>
            <w:tcW w:w="4752" w:type="dxa"/>
            <w:vMerge/>
            <w:shd w:val="clear" w:color="auto" w:fill="FFFFFF"/>
            <w:tcMar>
              <w:top w:w="100" w:type="dxa"/>
              <w:left w:w="100" w:type="dxa"/>
              <w:bottom w:w="100" w:type="dxa"/>
              <w:right w:w="100" w:type="dxa"/>
            </w:tcMar>
            <w:vAlign w:val="center"/>
          </w:tcPr>
          <w:p w:rsidR="00551BBB" w:rsidRDefault="00551BBB">
            <w:pPr>
              <w:widowControl w:val="0"/>
              <w:spacing w:before="0" w:after="0" w:line="240" w:lineRule="auto"/>
              <w:jc w:val="center"/>
              <w:rPr>
                <w:rFonts w:ascii="Arial" w:eastAsia="Arial" w:hAnsi="Arial" w:cs="Arial"/>
                <w:b/>
                <w:sz w:val="22"/>
                <w:szCs w:val="22"/>
              </w:rPr>
            </w:pPr>
          </w:p>
        </w:tc>
        <w:tc>
          <w:tcPr>
            <w:tcW w:w="4752" w:type="dxa"/>
            <w:vMerge/>
            <w:shd w:val="clear" w:color="auto" w:fill="FFFFFF"/>
            <w:tcMar>
              <w:top w:w="100" w:type="dxa"/>
              <w:left w:w="100" w:type="dxa"/>
              <w:bottom w:w="100" w:type="dxa"/>
              <w:right w:w="100" w:type="dxa"/>
            </w:tcMar>
          </w:tcPr>
          <w:p w:rsidR="00551BBB" w:rsidRDefault="00551BBB">
            <w:pPr>
              <w:widowControl w:val="0"/>
              <w:spacing w:before="0" w:after="0" w:line="240" w:lineRule="auto"/>
              <w:jc w:val="center"/>
              <w:rPr>
                <w:rFonts w:ascii="Arial" w:eastAsia="Arial" w:hAnsi="Arial" w:cs="Arial"/>
                <w:b/>
                <w:sz w:val="22"/>
                <w:szCs w:val="22"/>
              </w:rPr>
            </w:pPr>
          </w:p>
        </w:tc>
      </w:tr>
      <w:tr w:rsidR="00551BBB" w:rsidTr="00D32806">
        <w:trPr>
          <w:cantSplit/>
          <w:trHeight w:val="1584"/>
        </w:trPr>
        <w:tc>
          <w:tcPr>
            <w:tcW w:w="4752" w:type="dxa"/>
            <w:vMerge/>
            <w:shd w:val="clear" w:color="auto" w:fill="FFFFFF"/>
            <w:tcMar>
              <w:top w:w="100" w:type="dxa"/>
              <w:left w:w="100" w:type="dxa"/>
              <w:bottom w:w="100" w:type="dxa"/>
              <w:right w:w="100" w:type="dxa"/>
            </w:tcMar>
            <w:vAlign w:val="center"/>
          </w:tcPr>
          <w:p w:rsidR="00551BBB" w:rsidRDefault="00551BBB">
            <w:pPr>
              <w:widowControl w:val="0"/>
              <w:spacing w:before="0" w:after="0" w:line="240" w:lineRule="auto"/>
              <w:jc w:val="center"/>
              <w:rPr>
                <w:rFonts w:ascii="Arial" w:eastAsia="Arial" w:hAnsi="Arial" w:cs="Arial"/>
                <w:b/>
                <w:sz w:val="22"/>
                <w:szCs w:val="22"/>
              </w:rPr>
            </w:pPr>
          </w:p>
        </w:tc>
        <w:tc>
          <w:tcPr>
            <w:tcW w:w="4752" w:type="dxa"/>
            <w:vMerge/>
            <w:shd w:val="clear" w:color="auto" w:fill="FFFFFF"/>
            <w:tcMar>
              <w:top w:w="100" w:type="dxa"/>
              <w:left w:w="100" w:type="dxa"/>
              <w:bottom w:w="100" w:type="dxa"/>
              <w:right w:w="100" w:type="dxa"/>
            </w:tcMar>
          </w:tcPr>
          <w:p w:rsidR="00551BBB" w:rsidRDefault="00551BBB">
            <w:pPr>
              <w:widowControl w:val="0"/>
              <w:spacing w:before="0" w:after="0" w:line="240" w:lineRule="auto"/>
              <w:jc w:val="center"/>
              <w:rPr>
                <w:rFonts w:ascii="Arial" w:eastAsia="Arial" w:hAnsi="Arial" w:cs="Arial"/>
                <w:b/>
                <w:sz w:val="22"/>
                <w:szCs w:val="22"/>
              </w:rPr>
            </w:pPr>
          </w:p>
        </w:tc>
      </w:tr>
    </w:tbl>
    <w:p w:rsidR="00551BBB" w:rsidRDefault="00551BBB">
      <w:pPr>
        <w:spacing w:before="0" w:after="0"/>
        <w:rPr>
          <w:rFonts w:ascii="Arial" w:eastAsia="Arial" w:hAnsi="Arial" w:cs="Arial"/>
          <w:sz w:val="16"/>
          <w:szCs w:val="16"/>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36"/>
                <w:szCs w:val="36"/>
              </w:rPr>
            </w:pPr>
            <w:r>
              <w:rPr>
                <w:rFonts w:ascii="Arial" w:eastAsia="Arial" w:hAnsi="Arial" w:cs="Arial"/>
                <w:color w:val="FFFFFF"/>
                <w:sz w:val="36"/>
                <w:szCs w:val="36"/>
              </w:rPr>
              <w:lastRenderedPageBreak/>
              <w:t>Day 2 Student Handout - Continued (page 2)</w:t>
            </w:r>
          </w:p>
        </w:tc>
      </w:tr>
    </w:tbl>
    <w:p w:rsidR="00551BBB" w:rsidRDefault="00551BBB">
      <w:pPr>
        <w:spacing w:before="0" w:after="0"/>
        <w:rPr>
          <w:rFonts w:ascii="Arial" w:eastAsia="Arial" w:hAnsi="Arial" w:cs="Arial"/>
          <w:sz w:val="22"/>
          <w:szCs w:val="22"/>
        </w:rPr>
      </w:pPr>
    </w:p>
    <w:p w:rsidR="00551BBB" w:rsidRDefault="00712B5B">
      <w:pPr>
        <w:tabs>
          <w:tab w:val="left" w:pos="10260"/>
        </w:tabs>
        <w:spacing w:before="0" w:after="0" w:line="240" w:lineRule="auto"/>
        <w:rPr>
          <w:rFonts w:ascii="Cambria" w:eastAsia="Cambria" w:hAnsi="Cambria" w:cs="Cambria"/>
          <w:b/>
          <w:sz w:val="26"/>
          <w:szCs w:val="26"/>
          <w:u w:val="single"/>
        </w:rPr>
      </w:pPr>
      <w:r>
        <w:rPr>
          <w:rFonts w:ascii="Cambria" w:eastAsia="Cambria" w:hAnsi="Cambria" w:cs="Cambria"/>
          <w:b/>
          <w:sz w:val="26"/>
          <w:szCs w:val="26"/>
          <w:u w:val="single"/>
        </w:rPr>
        <w:t xml:space="preserve">Measures of Development </w:t>
      </w:r>
    </w:p>
    <w:p w:rsidR="00551BBB" w:rsidRDefault="00551BBB">
      <w:pPr>
        <w:tabs>
          <w:tab w:val="left" w:pos="10260"/>
        </w:tabs>
        <w:spacing w:before="0" w:after="0" w:line="240" w:lineRule="auto"/>
        <w:rPr>
          <w:rFonts w:ascii="Arial" w:eastAsia="Arial" w:hAnsi="Arial" w:cs="Arial"/>
        </w:rPr>
      </w:pPr>
    </w:p>
    <w:p w:rsidR="00551BBB" w:rsidRDefault="00712B5B">
      <w:pPr>
        <w:tabs>
          <w:tab w:val="left" w:pos="10260"/>
        </w:tabs>
        <w:spacing w:before="0" w:after="0" w:line="240" w:lineRule="auto"/>
        <w:rPr>
          <w:rFonts w:ascii="Arial" w:eastAsia="Arial" w:hAnsi="Arial" w:cs="Arial"/>
        </w:rPr>
      </w:pPr>
      <w:r>
        <w:rPr>
          <w:rFonts w:ascii="Arial" w:eastAsia="Arial" w:hAnsi="Arial" w:cs="Arial"/>
        </w:rPr>
        <w:t>After hearing each team present their assigned term, determine which TWO of these would be the best indicators in determining a “successful” country. List them below and explain why.</w:t>
      </w:r>
    </w:p>
    <w:p w:rsidR="00551BBB" w:rsidRDefault="00551BBB">
      <w:pPr>
        <w:tabs>
          <w:tab w:val="left" w:pos="10260"/>
        </w:tabs>
        <w:spacing w:before="0" w:after="0" w:line="240" w:lineRule="auto"/>
        <w:rPr>
          <w:rFonts w:ascii="Arial" w:eastAsia="Arial" w:hAnsi="Arial" w:cs="Arial"/>
        </w:rPr>
      </w:pPr>
    </w:p>
    <w:p w:rsidR="00551BBB" w:rsidRDefault="00712B5B">
      <w:pPr>
        <w:numPr>
          <w:ilvl w:val="0"/>
          <w:numId w:val="9"/>
        </w:numPr>
        <w:tabs>
          <w:tab w:val="left" w:pos="10260"/>
        </w:tabs>
        <w:spacing w:before="0" w:after="0" w:line="240" w:lineRule="auto"/>
        <w:rPr>
          <w:rFonts w:ascii="Arial" w:eastAsia="Arial" w:hAnsi="Arial" w:cs="Arial"/>
        </w:rPr>
      </w:pPr>
      <w:r>
        <w:rPr>
          <w:rFonts w:ascii="Arial" w:eastAsia="Arial" w:hAnsi="Arial" w:cs="Arial"/>
        </w:rPr>
        <w:t>Measure of Development:  _____________________________________________</w:t>
      </w:r>
      <w:r>
        <w:rPr>
          <w:rFonts w:ascii="Arial" w:eastAsia="Arial" w:hAnsi="Arial" w:cs="Arial"/>
        </w:rPr>
        <w:br/>
      </w:r>
      <w:r>
        <w:rPr>
          <w:rFonts w:ascii="Arial" w:eastAsia="Arial" w:hAnsi="Arial" w:cs="Arial"/>
        </w:rPr>
        <w:br/>
        <w:t>Explanation:</w:t>
      </w:r>
      <w:r>
        <w:rPr>
          <w:rFonts w:ascii="Arial" w:eastAsia="Arial" w:hAnsi="Arial" w:cs="Arial"/>
        </w:rPr>
        <w:br/>
      </w:r>
      <w:r>
        <w:rPr>
          <w:rFonts w:ascii="Arial" w:eastAsia="Arial" w:hAnsi="Arial" w:cs="Arial"/>
        </w:rPr>
        <w:br/>
      </w:r>
      <w:r>
        <w:rPr>
          <w:rFonts w:ascii="Arial" w:eastAsia="Arial" w:hAnsi="Arial" w:cs="Arial"/>
        </w:rPr>
        <w:br/>
      </w:r>
      <w:r>
        <w:rPr>
          <w:rFonts w:ascii="Arial" w:eastAsia="Arial" w:hAnsi="Arial" w:cs="Arial"/>
        </w:rPr>
        <w:br/>
      </w:r>
    </w:p>
    <w:p w:rsidR="00551BBB" w:rsidRDefault="00712B5B">
      <w:pPr>
        <w:numPr>
          <w:ilvl w:val="0"/>
          <w:numId w:val="9"/>
        </w:numPr>
        <w:tabs>
          <w:tab w:val="left" w:pos="10260"/>
        </w:tabs>
        <w:spacing w:before="0" w:after="0" w:line="240" w:lineRule="auto"/>
        <w:rPr>
          <w:rFonts w:ascii="Arial" w:eastAsia="Arial" w:hAnsi="Arial" w:cs="Arial"/>
        </w:rPr>
      </w:pPr>
      <w:r>
        <w:rPr>
          <w:rFonts w:ascii="Arial" w:eastAsia="Arial" w:hAnsi="Arial" w:cs="Arial"/>
        </w:rPr>
        <w:t>Measure of Development: _____________________________________________</w:t>
      </w:r>
      <w:r>
        <w:rPr>
          <w:rFonts w:ascii="Arial" w:eastAsia="Arial" w:hAnsi="Arial" w:cs="Arial"/>
        </w:rPr>
        <w:br/>
      </w:r>
      <w:r>
        <w:rPr>
          <w:rFonts w:ascii="Arial" w:eastAsia="Arial" w:hAnsi="Arial" w:cs="Arial"/>
        </w:rPr>
        <w:br/>
        <w:t>Explanation:</w:t>
      </w:r>
    </w:p>
    <w:p w:rsidR="00551BBB" w:rsidRDefault="00551BBB">
      <w:pPr>
        <w:tabs>
          <w:tab w:val="left" w:pos="10260"/>
        </w:tabs>
        <w:spacing w:before="0" w:after="0" w:line="240" w:lineRule="auto"/>
        <w:rPr>
          <w:rFonts w:ascii="Arial" w:eastAsia="Arial" w:hAnsi="Arial" w:cs="Arial"/>
        </w:rPr>
      </w:pPr>
    </w:p>
    <w:p w:rsidR="00551BBB" w:rsidRDefault="00551BBB">
      <w:pPr>
        <w:tabs>
          <w:tab w:val="left" w:pos="10260"/>
        </w:tabs>
        <w:spacing w:before="0" w:after="0" w:line="240" w:lineRule="auto"/>
        <w:rPr>
          <w:rFonts w:ascii="Arial" w:eastAsia="Arial" w:hAnsi="Arial" w:cs="Arial"/>
        </w:rPr>
      </w:pPr>
    </w:p>
    <w:p w:rsidR="00551BBB" w:rsidRDefault="00551BBB">
      <w:pPr>
        <w:tabs>
          <w:tab w:val="left" w:pos="10260"/>
        </w:tabs>
        <w:spacing w:before="0" w:after="0" w:line="240" w:lineRule="auto"/>
        <w:rPr>
          <w:rFonts w:ascii="Arial" w:eastAsia="Arial" w:hAnsi="Arial" w:cs="Arial"/>
        </w:rPr>
      </w:pPr>
    </w:p>
    <w:p w:rsidR="00551BBB" w:rsidRDefault="00551BBB">
      <w:pPr>
        <w:tabs>
          <w:tab w:val="left" w:pos="10260"/>
        </w:tabs>
        <w:spacing w:before="0" w:after="0" w:line="240" w:lineRule="auto"/>
        <w:rPr>
          <w:rFonts w:ascii="Arial" w:eastAsia="Arial" w:hAnsi="Arial" w:cs="Arial"/>
        </w:rPr>
      </w:pPr>
    </w:p>
    <w:p w:rsidR="00551BBB" w:rsidRDefault="00712B5B">
      <w:pPr>
        <w:tabs>
          <w:tab w:val="left" w:pos="10260"/>
        </w:tabs>
        <w:spacing w:before="0" w:after="0" w:line="240" w:lineRule="auto"/>
        <w:rPr>
          <w:rFonts w:ascii="Cambria" w:eastAsia="Cambria" w:hAnsi="Cambria" w:cs="Cambria"/>
          <w:b/>
          <w:sz w:val="26"/>
          <w:szCs w:val="26"/>
          <w:u w:val="single"/>
        </w:rPr>
      </w:pPr>
      <w:r>
        <w:rPr>
          <w:rFonts w:ascii="Cambria" w:eastAsia="Cambria" w:hAnsi="Cambria" w:cs="Cambria"/>
          <w:b/>
          <w:sz w:val="26"/>
          <w:szCs w:val="26"/>
          <w:u w:val="single"/>
        </w:rPr>
        <w:t xml:space="preserve">Measures of Development </w:t>
      </w:r>
    </w:p>
    <w:p w:rsidR="00551BBB" w:rsidRDefault="00551BBB">
      <w:pPr>
        <w:tabs>
          <w:tab w:val="left" w:pos="10260"/>
        </w:tabs>
        <w:spacing w:before="0" w:after="0" w:line="240" w:lineRule="auto"/>
        <w:rPr>
          <w:rFonts w:ascii="Arial" w:eastAsia="Arial" w:hAnsi="Arial" w:cs="Arial"/>
        </w:rPr>
      </w:pPr>
    </w:p>
    <w:p w:rsidR="00551BBB" w:rsidRDefault="00712B5B">
      <w:pPr>
        <w:tabs>
          <w:tab w:val="left" w:pos="10260"/>
        </w:tabs>
        <w:spacing w:before="0" w:after="0" w:line="240" w:lineRule="auto"/>
        <w:rPr>
          <w:rFonts w:ascii="Arial" w:eastAsia="Arial" w:hAnsi="Arial" w:cs="Arial"/>
        </w:rPr>
      </w:pPr>
      <w:r>
        <w:rPr>
          <w:rFonts w:ascii="Arial" w:eastAsia="Arial" w:hAnsi="Arial" w:cs="Arial"/>
        </w:rPr>
        <w:t xml:space="preserve">Look at your original list of factors on the front of this sheet. Circle </w:t>
      </w:r>
      <w:proofErr w:type="gramStart"/>
      <w:r>
        <w:rPr>
          <w:rFonts w:ascii="Arial" w:eastAsia="Arial" w:hAnsi="Arial" w:cs="Arial"/>
        </w:rPr>
        <w:t>all of</w:t>
      </w:r>
      <w:proofErr w:type="gramEnd"/>
      <w:r>
        <w:rPr>
          <w:rFonts w:ascii="Arial" w:eastAsia="Arial" w:hAnsi="Arial" w:cs="Arial"/>
        </w:rPr>
        <w:t xml:space="preserve"> the factors that you believe can be measured in some way that will provide you with data. For factors that you believe cannot be measured, draw a line through that factor. Next</w:t>
      </w:r>
      <w:r>
        <w:rPr>
          <w:rFonts w:ascii="Arial" w:eastAsia="Arial" w:hAnsi="Arial" w:cs="Arial"/>
        </w:rPr>
        <w:t xml:space="preserve">, label Economic factors with an </w:t>
      </w:r>
      <w:proofErr w:type="gramStart"/>
      <w:r>
        <w:rPr>
          <w:rFonts w:ascii="Arial" w:eastAsia="Arial" w:hAnsi="Arial" w:cs="Arial"/>
        </w:rPr>
        <w:t>E and Social factors</w:t>
      </w:r>
      <w:proofErr w:type="gramEnd"/>
      <w:r>
        <w:rPr>
          <w:rFonts w:ascii="Arial" w:eastAsia="Arial" w:hAnsi="Arial" w:cs="Arial"/>
        </w:rPr>
        <w:t xml:space="preserve"> with an S to indicate which of your circled factors are ECONOMIC measures of development and which are SOCIAL measures of development.</w:t>
      </w:r>
    </w:p>
    <w:p w:rsidR="00551BBB" w:rsidRDefault="00551BBB">
      <w:pPr>
        <w:tabs>
          <w:tab w:val="left" w:pos="10260"/>
        </w:tabs>
        <w:spacing w:before="0" w:after="0" w:line="240" w:lineRule="auto"/>
        <w:rPr>
          <w:rFonts w:ascii="Arial" w:eastAsia="Arial" w:hAnsi="Arial" w:cs="Arial"/>
        </w:rPr>
      </w:pPr>
    </w:p>
    <w:p w:rsidR="00551BBB" w:rsidRDefault="00551BBB">
      <w:pPr>
        <w:tabs>
          <w:tab w:val="left" w:pos="10260"/>
        </w:tabs>
        <w:spacing w:before="0" w:after="0" w:line="240" w:lineRule="auto"/>
        <w:rPr>
          <w:rFonts w:ascii="Arial" w:eastAsia="Arial" w:hAnsi="Arial" w:cs="Arial"/>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51BBB">
        <w:tc>
          <w:tcPr>
            <w:tcW w:w="3120" w:type="dxa"/>
            <w:shd w:val="clear" w:color="auto" w:fill="B7B7B7"/>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3120" w:type="dxa"/>
            <w:shd w:val="clear" w:color="auto" w:fill="B7B7B7"/>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ECONOMIC</w:t>
            </w:r>
          </w:p>
        </w:tc>
        <w:tc>
          <w:tcPr>
            <w:tcW w:w="3120" w:type="dxa"/>
            <w:shd w:val="clear" w:color="auto" w:fill="B7B7B7"/>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SOCIAL</w:t>
            </w:r>
          </w:p>
        </w:tc>
      </w:tr>
      <w:tr w:rsidR="00551BBB">
        <w:trPr>
          <w:trHeight w:val="660"/>
        </w:trPr>
        <w:tc>
          <w:tcPr>
            <w:tcW w:w="3120" w:type="dxa"/>
            <w:vMerge w:val="restart"/>
            <w:shd w:val="clear" w:color="auto" w:fill="auto"/>
            <w:tcMar>
              <w:top w:w="100" w:type="dxa"/>
              <w:left w:w="100" w:type="dxa"/>
              <w:bottom w:w="100" w:type="dxa"/>
              <w:right w:w="100" w:type="dxa"/>
            </w:tcMar>
          </w:tcPr>
          <w:p w:rsidR="00551BBB" w:rsidRDefault="00712B5B">
            <w:pPr>
              <w:widowControl w:val="0"/>
              <w:spacing w:before="0" w:after="0" w:line="240" w:lineRule="auto"/>
              <w:rPr>
                <w:rFonts w:ascii="Arial" w:eastAsia="Arial" w:hAnsi="Arial" w:cs="Arial"/>
              </w:rPr>
            </w:pPr>
            <w:r>
              <w:rPr>
                <w:rFonts w:ascii="Arial" w:eastAsia="Arial" w:hAnsi="Arial" w:cs="Arial"/>
              </w:rPr>
              <w:t xml:space="preserve">Number of YOUR Factors Related to this Type of </w:t>
            </w:r>
            <w:r>
              <w:rPr>
                <w:rFonts w:ascii="Arial" w:eastAsia="Arial" w:hAnsi="Arial" w:cs="Arial"/>
              </w:rPr>
              <w:t>Measure of Development</w:t>
            </w:r>
          </w:p>
          <w:p w:rsidR="00551BBB" w:rsidRDefault="00551BBB">
            <w:pPr>
              <w:widowControl w:val="0"/>
              <w:spacing w:before="0" w:after="0" w:line="240" w:lineRule="auto"/>
              <w:rPr>
                <w:rFonts w:ascii="Arial" w:eastAsia="Arial" w:hAnsi="Arial" w:cs="Arial"/>
              </w:rPr>
            </w:pPr>
          </w:p>
        </w:tc>
        <w:tc>
          <w:tcPr>
            <w:tcW w:w="3120" w:type="dxa"/>
            <w:vMerge w:val="restart"/>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3120" w:type="dxa"/>
            <w:vMerge w:val="restart"/>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r>
      <w:tr w:rsidR="00551BBB">
        <w:trPr>
          <w:trHeight w:val="400"/>
        </w:trPr>
        <w:tc>
          <w:tcPr>
            <w:tcW w:w="3120" w:type="dxa"/>
            <w:vMerge/>
            <w:shd w:val="clear" w:color="auto" w:fill="auto"/>
            <w:tcMar>
              <w:top w:w="100" w:type="dxa"/>
              <w:left w:w="100" w:type="dxa"/>
              <w:bottom w:w="100" w:type="dxa"/>
              <w:right w:w="100" w:type="dxa"/>
            </w:tcMar>
          </w:tcPr>
          <w:p w:rsidR="00551BBB" w:rsidRDefault="00551BBB">
            <w:pPr>
              <w:widowControl w:val="0"/>
              <w:spacing w:before="0" w:after="0" w:line="240" w:lineRule="auto"/>
              <w:rPr>
                <w:rFonts w:ascii="Arial" w:eastAsia="Arial" w:hAnsi="Arial" w:cs="Arial"/>
              </w:rPr>
            </w:pPr>
          </w:p>
        </w:tc>
        <w:tc>
          <w:tcPr>
            <w:tcW w:w="3120" w:type="dxa"/>
            <w:vMerge/>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3120" w:type="dxa"/>
            <w:vMerge/>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r>
      <w:tr w:rsidR="00551BBB">
        <w:trPr>
          <w:trHeight w:val="2700"/>
        </w:trPr>
        <w:tc>
          <w:tcPr>
            <w:tcW w:w="31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Are ECONOMIC or SOCIAL measures of development more important in determining a country’s “success?”  Explain citing specific evidence.</w:t>
            </w: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6240" w:type="dxa"/>
            <w:gridSpan w:val="2"/>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r>
    </w:tbl>
    <w:p w:rsidR="00551BBB" w:rsidRDefault="00551BBB">
      <w:pPr>
        <w:spacing w:before="0" w:after="0"/>
        <w:rPr>
          <w:rFonts w:ascii="Arial" w:eastAsia="Arial" w:hAnsi="Arial" w:cs="Arial"/>
          <w:sz w:val="16"/>
          <w:szCs w:val="16"/>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36"/>
                <w:szCs w:val="36"/>
              </w:rPr>
            </w:pPr>
            <w:r>
              <w:rPr>
                <w:rFonts w:ascii="Arial" w:eastAsia="Arial" w:hAnsi="Arial" w:cs="Arial"/>
                <w:color w:val="FFFFFF"/>
                <w:sz w:val="36"/>
                <w:szCs w:val="36"/>
              </w:rPr>
              <w:lastRenderedPageBreak/>
              <w:t>Day 2 Student Handout - Continued (page 3)</w:t>
            </w:r>
          </w:p>
        </w:tc>
      </w:tr>
    </w:tbl>
    <w:p w:rsidR="00551BBB" w:rsidRDefault="00551BBB">
      <w:pPr>
        <w:tabs>
          <w:tab w:val="left" w:pos="10260"/>
        </w:tabs>
        <w:spacing w:before="0" w:after="0" w:line="240" w:lineRule="auto"/>
        <w:rPr>
          <w:rFonts w:ascii="Arial" w:eastAsia="Arial" w:hAnsi="Arial" w:cs="Arial"/>
        </w:rPr>
      </w:pPr>
    </w:p>
    <w:p w:rsidR="00551BBB" w:rsidRDefault="00712B5B">
      <w:pPr>
        <w:tabs>
          <w:tab w:val="left" w:pos="10260"/>
        </w:tabs>
        <w:spacing w:before="0" w:after="0" w:line="240" w:lineRule="auto"/>
        <w:rPr>
          <w:rFonts w:ascii="Cambria" w:eastAsia="Cambria" w:hAnsi="Cambria" w:cs="Cambria"/>
          <w:b/>
          <w:sz w:val="26"/>
          <w:szCs w:val="26"/>
          <w:u w:val="single"/>
        </w:rPr>
      </w:pPr>
      <w:r>
        <w:rPr>
          <w:rFonts w:ascii="Cambria" w:eastAsia="Cambria" w:hAnsi="Cambria" w:cs="Cambria"/>
          <w:b/>
          <w:sz w:val="26"/>
          <w:szCs w:val="26"/>
          <w:u w:val="single"/>
        </w:rPr>
        <w:t>Measures of Development Chart</w:t>
      </w:r>
    </w:p>
    <w:p w:rsidR="00551BBB" w:rsidRDefault="00551BBB">
      <w:pPr>
        <w:tabs>
          <w:tab w:val="left" w:pos="10260"/>
        </w:tabs>
        <w:spacing w:before="0" w:after="0" w:line="240" w:lineRule="auto"/>
        <w:rPr>
          <w:rFonts w:ascii="Cambria" w:eastAsia="Cambria" w:hAnsi="Cambria" w:cs="Cambria"/>
          <w:b/>
          <w:sz w:val="26"/>
          <w:szCs w:val="26"/>
        </w:rPr>
      </w:pPr>
    </w:p>
    <w:p w:rsidR="00551BBB" w:rsidRDefault="00712B5B">
      <w:pPr>
        <w:tabs>
          <w:tab w:val="left" w:pos="10260"/>
        </w:tabs>
        <w:spacing w:before="0" w:after="0" w:line="240" w:lineRule="auto"/>
        <w:rPr>
          <w:rFonts w:ascii="Arial" w:eastAsia="Arial" w:hAnsi="Arial" w:cs="Arial"/>
        </w:rPr>
      </w:pPr>
      <w:r>
        <w:rPr>
          <w:rFonts w:ascii="Arial" w:eastAsia="Arial" w:hAnsi="Arial" w:cs="Arial"/>
        </w:rPr>
        <w:t>Working with your teammates, note important characteristics and changes that you see reflected in the data sets provided for each of the following different Measures of Development.</w:t>
      </w:r>
    </w:p>
    <w:p w:rsidR="00551BBB" w:rsidRDefault="00551BBB">
      <w:pPr>
        <w:tabs>
          <w:tab w:val="left" w:pos="10260"/>
        </w:tabs>
        <w:spacing w:before="0" w:after="0" w:line="240" w:lineRule="auto"/>
        <w:rPr>
          <w:rFonts w:ascii="Arial" w:eastAsia="Arial" w:hAnsi="Arial" w:cs="Arial"/>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51BBB">
        <w:trPr>
          <w:trHeight w:val="1080"/>
        </w:trPr>
        <w:tc>
          <w:tcPr>
            <w:tcW w:w="2340" w:type="dxa"/>
            <w:shd w:val="clear" w:color="auto" w:fill="B7B7B7"/>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jc w:val="center"/>
              <w:rPr>
                <w:rFonts w:ascii="Arial" w:eastAsia="Arial" w:hAnsi="Arial" w:cs="Arial"/>
                <w:b/>
                <w:sz w:val="24"/>
                <w:szCs w:val="24"/>
                <w:u w:val="single"/>
              </w:rPr>
            </w:pPr>
            <w:r>
              <w:rPr>
                <w:rFonts w:ascii="Arial" w:eastAsia="Arial" w:hAnsi="Arial" w:cs="Arial"/>
                <w:b/>
                <w:sz w:val="24"/>
                <w:szCs w:val="24"/>
                <w:u w:val="single"/>
              </w:rPr>
              <w:t>Measure of Development</w:t>
            </w:r>
          </w:p>
        </w:tc>
        <w:tc>
          <w:tcPr>
            <w:tcW w:w="2340" w:type="dxa"/>
            <w:shd w:val="clear" w:color="auto" w:fill="B7B7B7"/>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jc w:val="center"/>
              <w:rPr>
                <w:rFonts w:ascii="Arial" w:eastAsia="Arial" w:hAnsi="Arial" w:cs="Arial"/>
                <w:b/>
                <w:sz w:val="24"/>
                <w:szCs w:val="24"/>
                <w:u w:val="single"/>
              </w:rPr>
            </w:pPr>
            <w:r>
              <w:rPr>
                <w:rFonts w:ascii="Arial" w:eastAsia="Arial" w:hAnsi="Arial" w:cs="Arial"/>
                <w:b/>
                <w:sz w:val="24"/>
                <w:szCs w:val="24"/>
                <w:u w:val="single"/>
              </w:rPr>
              <w:t>1953 - 1970s</w:t>
            </w:r>
          </w:p>
        </w:tc>
        <w:tc>
          <w:tcPr>
            <w:tcW w:w="2340" w:type="dxa"/>
            <w:shd w:val="clear" w:color="auto" w:fill="B7B7B7"/>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jc w:val="center"/>
              <w:rPr>
                <w:rFonts w:ascii="Arial" w:eastAsia="Arial" w:hAnsi="Arial" w:cs="Arial"/>
                <w:b/>
                <w:sz w:val="24"/>
                <w:szCs w:val="24"/>
                <w:u w:val="single"/>
              </w:rPr>
            </w:pPr>
            <w:r>
              <w:rPr>
                <w:rFonts w:ascii="Arial" w:eastAsia="Arial" w:hAnsi="Arial" w:cs="Arial"/>
                <w:b/>
                <w:sz w:val="24"/>
                <w:szCs w:val="24"/>
                <w:u w:val="single"/>
              </w:rPr>
              <w:t>1980-1990s</w:t>
            </w:r>
          </w:p>
        </w:tc>
        <w:tc>
          <w:tcPr>
            <w:tcW w:w="2340" w:type="dxa"/>
            <w:shd w:val="clear" w:color="auto" w:fill="B7B7B7"/>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jc w:val="center"/>
              <w:rPr>
                <w:rFonts w:ascii="Arial" w:eastAsia="Arial" w:hAnsi="Arial" w:cs="Arial"/>
                <w:b/>
                <w:sz w:val="24"/>
                <w:szCs w:val="24"/>
                <w:u w:val="single"/>
              </w:rPr>
            </w:pPr>
            <w:r>
              <w:rPr>
                <w:rFonts w:ascii="Arial" w:eastAsia="Arial" w:hAnsi="Arial" w:cs="Arial"/>
                <w:b/>
                <w:sz w:val="24"/>
                <w:szCs w:val="24"/>
                <w:u w:val="single"/>
              </w:rPr>
              <w:t xml:space="preserve">2000 Through </w:t>
            </w:r>
            <w:r>
              <w:rPr>
                <w:rFonts w:ascii="Arial" w:eastAsia="Arial" w:hAnsi="Arial" w:cs="Arial"/>
                <w:b/>
                <w:sz w:val="24"/>
                <w:szCs w:val="24"/>
                <w:u w:val="single"/>
              </w:rPr>
              <w:br/>
              <w:t>the Present</w:t>
            </w:r>
          </w:p>
        </w:tc>
      </w:tr>
      <w:tr w:rsidR="00551BBB" w:rsidTr="007E0D2D">
        <w:trPr>
          <w:trHeight w:val="2880"/>
        </w:trPr>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jc w:val="center"/>
              <w:rPr>
                <w:rFonts w:ascii="Arial" w:eastAsia="Arial" w:hAnsi="Arial" w:cs="Arial"/>
                <w:b/>
              </w:rPr>
            </w:pP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b/>
              </w:rPr>
            </w:pPr>
          </w:p>
          <w:p w:rsidR="00551BBB" w:rsidRDefault="00712B5B">
            <w:pPr>
              <w:widowControl w:val="0"/>
              <w:pBdr>
                <w:top w:val="nil"/>
                <w:left w:val="nil"/>
                <w:bottom w:val="nil"/>
                <w:right w:val="nil"/>
                <w:between w:val="nil"/>
              </w:pBdr>
              <w:spacing w:before="0" w:after="0" w:line="240" w:lineRule="auto"/>
              <w:jc w:val="center"/>
              <w:rPr>
                <w:rFonts w:ascii="Arial" w:eastAsia="Arial" w:hAnsi="Arial" w:cs="Arial"/>
                <w:b/>
                <w:sz w:val="24"/>
                <w:szCs w:val="24"/>
              </w:rPr>
            </w:pPr>
            <w:r>
              <w:rPr>
                <w:rFonts w:ascii="Arial" w:eastAsia="Arial" w:hAnsi="Arial" w:cs="Arial"/>
                <w:b/>
                <w:sz w:val="24"/>
                <w:szCs w:val="24"/>
              </w:rPr>
              <w:t>Gross Domestic Product (GDP)</w:t>
            </w:r>
          </w:p>
        </w:tc>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r>
      <w:tr w:rsidR="00551BBB" w:rsidTr="007E0D2D">
        <w:trPr>
          <w:trHeight w:val="2880"/>
        </w:trPr>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p w:rsidR="00551BBB" w:rsidRDefault="00551BBB">
            <w:pPr>
              <w:widowControl w:val="0"/>
              <w:pBdr>
                <w:top w:val="nil"/>
                <w:left w:val="nil"/>
                <w:bottom w:val="nil"/>
                <w:right w:val="nil"/>
                <w:between w:val="nil"/>
              </w:pBdr>
              <w:spacing w:before="0" w:after="0" w:line="240" w:lineRule="auto"/>
              <w:rPr>
                <w:rFonts w:ascii="Arial" w:eastAsia="Arial" w:hAnsi="Arial" w:cs="Arial"/>
              </w:rPr>
            </w:pPr>
          </w:p>
          <w:p w:rsidR="00551BBB" w:rsidRDefault="00712B5B">
            <w:pPr>
              <w:widowControl w:val="0"/>
              <w:spacing w:before="0" w:after="0" w:line="240" w:lineRule="auto"/>
              <w:jc w:val="center"/>
              <w:rPr>
                <w:rFonts w:ascii="Arial" w:eastAsia="Arial" w:hAnsi="Arial" w:cs="Arial"/>
                <w:b/>
                <w:sz w:val="24"/>
                <w:szCs w:val="24"/>
              </w:rPr>
            </w:pPr>
            <w:r>
              <w:rPr>
                <w:rFonts w:ascii="Arial" w:eastAsia="Arial" w:hAnsi="Arial" w:cs="Arial"/>
                <w:b/>
                <w:sz w:val="24"/>
                <w:szCs w:val="24"/>
              </w:rPr>
              <w:t>Energy Use</w:t>
            </w: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tc>
        <w:tc>
          <w:tcPr>
            <w:tcW w:w="2340" w:type="dxa"/>
            <w:shd w:val="clear" w:color="auto" w:fill="auto"/>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rPr>
            </w:pPr>
            <w:r>
              <w:rPr>
                <w:rFonts w:ascii="Arial" w:eastAsia="Arial" w:hAnsi="Arial" w:cs="Arial"/>
                <w:b/>
                <w:sz w:val="210"/>
                <w:szCs w:val="210"/>
              </w:rPr>
              <w:t>X</w:t>
            </w:r>
            <w:r>
              <w:rPr>
                <w:rFonts w:ascii="Arial" w:eastAsia="Arial" w:hAnsi="Arial" w:cs="Arial"/>
              </w:rPr>
              <w:t xml:space="preserve"> </w:t>
            </w:r>
          </w:p>
          <w:p w:rsidR="00551BBB" w:rsidRDefault="00712B5B">
            <w:pPr>
              <w:widowControl w:val="0"/>
              <w:spacing w:before="0" w:after="0" w:line="240" w:lineRule="auto"/>
              <w:jc w:val="center"/>
              <w:rPr>
                <w:rFonts w:ascii="Arial" w:eastAsia="Arial" w:hAnsi="Arial" w:cs="Arial"/>
              </w:rPr>
            </w:pPr>
            <w:r>
              <w:rPr>
                <w:rFonts w:ascii="Arial" w:eastAsia="Arial" w:hAnsi="Arial" w:cs="Arial"/>
                <w:sz w:val="18"/>
                <w:szCs w:val="18"/>
              </w:rPr>
              <w:t>(This was not measured until 1990)</w:t>
            </w:r>
          </w:p>
        </w:tc>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r>
      <w:tr w:rsidR="00551BBB" w:rsidTr="007E0D2D">
        <w:trPr>
          <w:trHeight w:val="2880"/>
        </w:trPr>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p w:rsidR="00551BBB" w:rsidRDefault="00712B5B">
            <w:pPr>
              <w:widowControl w:val="0"/>
              <w:spacing w:before="0" w:after="0" w:line="240" w:lineRule="auto"/>
              <w:jc w:val="center"/>
              <w:rPr>
                <w:rFonts w:ascii="Arial" w:eastAsia="Arial" w:hAnsi="Arial" w:cs="Arial"/>
                <w:b/>
                <w:sz w:val="24"/>
                <w:szCs w:val="24"/>
              </w:rPr>
            </w:pPr>
            <w:r>
              <w:rPr>
                <w:rFonts w:ascii="Arial" w:eastAsia="Arial" w:hAnsi="Arial" w:cs="Arial"/>
                <w:b/>
                <w:sz w:val="24"/>
                <w:szCs w:val="24"/>
              </w:rPr>
              <w:t>Human Development Index (HDI)</w:t>
            </w:r>
          </w:p>
          <w:p w:rsidR="00551BBB" w:rsidRDefault="00551BBB">
            <w:pPr>
              <w:widowControl w:val="0"/>
              <w:pBdr>
                <w:top w:val="nil"/>
                <w:left w:val="nil"/>
                <w:bottom w:val="nil"/>
                <w:right w:val="nil"/>
                <w:between w:val="nil"/>
              </w:pBdr>
              <w:spacing w:before="0" w:after="0" w:line="240" w:lineRule="auto"/>
              <w:jc w:val="center"/>
              <w:rPr>
                <w:rFonts w:ascii="Arial" w:eastAsia="Arial" w:hAnsi="Arial" w:cs="Arial"/>
              </w:rPr>
            </w:pPr>
          </w:p>
        </w:tc>
        <w:tc>
          <w:tcPr>
            <w:tcW w:w="23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jc w:val="center"/>
              <w:rPr>
                <w:rFonts w:ascii="Arial" w:eastAsia="Arial" w:hAnsi="Arial" w:cs="Arial"/>
              </w:rPr>
            </w:pPr>
            <w:r>
              <w:rPr>
                <w:rFonts w:ascii="Arial" w:eastAsia="Arial" w:hAnsi="Arial" w:cs="Arial"/>
                <w:b/>
                <w:sz w:val="210"/>
                <w:szCs w:val="210"/>
              </w:rPr>
              <w:t>X</w:t>
            </w:r>
            <w:r>
              <w:rPr>
                <w:rFonts w:ascii="Arial" w:eastAsia="Arial" w:hAnsi="Arial" w:cs="Arial"/>
              </w:rPr>
              <w:t xml:space="preserve"> </w:t>
            </w:r>
          </w:p>
          <w:p w:rsidR="00551BBB" w:rsidRDefault="00712B5B">
            <w:pPr>
              <w:widowControl w:val="0"/>
              <w:pBdr>
                <w:top w:val="nil"/>
                <w:left w:val="nil"/>
                <w:bottom w:val="nil"/>
                <w:right w:val="nil"/>
                <w:between w:val="nil"/>
              </w:pBdr>
              <w:spacing w:before="0" w:after="0" w:line="240" w:lineRule="auto"/>
              <w:jc w:val="center"/>
              <w:rPr>
                <w:rFonts w:ascii="Arial" w:eastAsia="Arial" w:hAnsi="Arial" w:cs="Arial"/>
                <w:sz w:val="18"/>
                <w:szCs w:val="18"/>
              </w:rPr>
            </w:pPr>
            <w:r>
              <w:rPr>
                <w:rFonts w:ascii="Arial" w:eastAsia="Arial" w:hAnsi="Arial" w:cs="Arial"/>
                <w:sz w:val="18"/>
                <w:szCs w:val="18"/>
              </w:rPr>
              <w:t>(This was not measured until 1980)</w:t>
            </w:r>
          </w:p>
        </w:tc>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c>
          <w:tcPr>
            <w:tcW w:w="2340" w:type="dxa"/>
            <w:shd w:val="clear" w:color="auto" w:fill="auto"/>
            <w:tcMar>
              <w:top w:w="100" w:type="dxa"/>
              <w:left w:w="100" w:type="dxa"/>
              <w:bottom w:w="100" w:type="dxa"/>
              <w:right w:w="100" w:type="dxa"/>
            </w:tcMar>
          </w:tcPr>
          <w:p w:rsidR="00551BBB" w:rsidRDefault="00551BBB">
            <w:pPr>
              <w:widowControl w:val="0"/>
              <w:pBdr>
                <w:top w:val="nil"/>
                <w:left w:val="nil"/>
                <w:bottom w:val="nil"/>
                <w:right w:val="nil"/>
                <w:between w:val="nil"/>
              </w:pBdr>
              <w:spacing w:before="0" w:after="0" w:line="240" w:lineRule="auto"/>
              <w:rPr>
                <w:rFonts w:ascii="Arial" w:eastAsia="Arial" w:hAnsi="Arial" w:cs="Arial"/>
              </w:rPr>
            </w:pPr>
          </w:p>
        </w:tc>
      </w:tr>
    </w:tbl>
    <w:p w:rsidR="00551BBB" w:rsidRDefault="00551BBB">
      <w:pPr>
        <w:spacing w:before="0" w:after="0"/>
        <w:rPr>
          <w:rFonts w:ascii="Arial" w:eastAsia="Arial" w:hAnsi="Arial" w:cs="Arial"/>
          <w:sz w:val="16"/>
          <w:szCs w:val="16"/>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36"/>
                <w:szCs w:val="36"/>
              </w:rPr>
            </w:pPr>
            <w:r>
              <w:rPr>
                <w:rFonts w:ascii="Arial" w:eastAsia="Arial" w:hAnsi="Arial" w:cs="Arial"/>
                <w:color w:val="FFFFFF"/>
                <w:sz w:val="36"/>
                <w:szCs w:val="36"/>
              </w:rPr>
              <w:t>Day 2 Student Handout - Continued (page 4)</w:t>
            </w:r>
          </w:p>
        </w:tc>
      </w:tr>
    </w:tbl>
    <w:p w:rsidR="00551BBB" w:rsidRDefault="00551BBB">
      <w:pPr>
        <w:spacing w:before="0" w:after="0"/>
        <w:rPr>
          <w:rFonts w:ascii="Arial" w:eastAsia="Arial" w:hAnsi="Arial" w:cs="Arial"/>
          <w:sz w:val="16"/>
          <w:szCs w:val="16"/>
        </w:rPr>
      </w:pPr>
    </w:p>
    <w:p w:rsidR="00551BBB" w:rsidRDefault="00712B5B">
      <w:pPr>
        <w:tabs>
          <w:tab w:val="left" w:pos="10260"/>
        </w:tabs>
        <w:spacing w:before="0" w:after="0" w:line="240" w:lineRule="auto"/>
        <w:rPr>
          <w:rFonts w:ascii="Cambria" w:eastAsia="Cambria" w:hAnsi="Cambria" w:cs="Cambria"/>
          <w:b/>
          <w:sz w:val="26"/>
          <w:szCs w:val="26"/>
          <w:u w:val="single"/>
        </w:rPr>
      </w:pPr>
      <w:r>
        <w:rPr>
          <w:rFonts w:ascii="Cambria" w:eastAsia="Cambria" w:hAnsi="Cambria" w:cs="Cambria"/>
          <w:b/>
          <w:sz w:val="26"/>
          <w:szCs w:val="26"/>
          <w:u w:val="single"/>
        </w:rPr>
        <w:t>Measures of Development Conclusions</w:t>
      </w:r>
    </w:p>
    <w:p w:rsidR="00551BBB" w:rsidRDefault="00712B5B">
      <w:pPr>
        <w:tabs>
          <w:tab w:val="left" w:pos="10260"/>
        </w:tabs>
        <w:spacing w:before="0" w:after="0" w:line="240" w:lineRule="auto"/>
        <w:rPr>
          <w:rFonts w:ascii="Arial" w:eastAsia="Arial" w:hAnsi="Arial" w:cs="Arial"/>
          <w:b/>
        </w:rPr>
      </w:pPr>
      <w:r>
        <w:rPr>
          <w:rFonts w:ascii="Arial" w:eastAsia="Arial" w:hAnsi="Arial" w:cs="Arial"/>
        </w:rPr>
        <w:br/>
      </w:r>
      <w:r>
        <w:rPr>
          <w:rFonts w:ascii="Arial" w:eastAsia="Arial" w:hAnsi="Arial" w:cs="Arial"/>
        </w:rPr>
        <w:t xml:space="preserve">Based on your findings from the data </w:t>
      </w:r>
      <w:proofErr w:type="spellStart"/>
      <w:proofErr w:type="gramStart"/>
      <w:r>
        <w:rPr>
          <w:rFonts w:ascii="Arial" w:eastAsia="Arial" w:hAnsi="Arial" w:cs="Arial"/>
        </w:rPr>
        <w:t>sets.on</w:t>
      </w:r>
      <w:proofErr w:type="spellEnd"/>
      <w:proofErr w:type="gramEnd"/>
      <w:r>
        <w:rPr>
          <w:rFonts w:ascii="Arial" w:eastAsia="Arial" w:hAnsi="Arial" w:cs="Arial"/>
        </w:rPr>
        <w:t xml:space="preserve"> the changes over time in the Measures of Development listed in your chart above, draw some conclusions about what may have occurred historically in South Korea during each of the time periods listed above. Final</w:t>
      </w:r>
      <w:r>
        <w:rPr>
          <w:rFonts w:ascii="Arial" w:eastAsia="Arial" w:hAnsi="Arial" w:cs="Arial"/>
        </w:rPr>
        <w:t xml:space="preserve">ly, based </w:t>
      </w:r>
      <w:proofErr w:type="gramStart"/>
      <w:r>
        <w:rPr>
          <w:rFonts w:ascii="Arial" w:eastAsia="Arial" w:hAnsi="Arial" w:cs="Arial"/>
        </w:rPr>
        <w:t>off of</w:t>
      </w:r>
      <w:proofErr w:type="gramEnd"/>
      <w:r>
        <w:rPr>
          <w:rFonts w:ascii="Arial" w:eastAsia="Arial" w:hAnsi="Arial" w:cs="Arial"/>
        </w:rPr>
        <w:t xml:space="preserve"> the information you have been provided in your data sets, speculate what will happen to each of these Measures of Development in the future.</w:t>
      </w:r>
    </w:p>
    <w:p w:rsidR="00551BBB" w:rsidRDefault="00551BBB">
      <w:pPr>
        <w:spacing w:before="0" w:after="0"/>
        <w:rPr>
          <w:rFonts w:ascii="Arial" w:eastAsia="Arial" w:hAnsi="Arial" w:cs="Arial"/>
          <w:b/>
        </w:rPr>
      </w:pPr>
    </w:p>
    <w:p w:rsidR="00551BBB" w:rsidRDefault="00712B5B">
      <w:pPr>
        <w:spacing w:before="0" w:after="0"/>
        <w:rPr>
          <w:rFonts w:ascii="Arial" w:eastAsia="Arial" w:hAnsi="Arial" w:cs="Arial"/>
          <w:b/>
        </w:rPr>
      </w:pPr>
      <w:r>
        <w:rPr>
          <w:rFonts w:ascii="Arial" w:eastAsia="Arial" w:hAnsi="Arial" w:cs="Arial"/>
          <w:b/>
          <w:u w:val="single"/>
        </w:rPr>
        <w:t>Conclusions for 1953 - 1970s</w:t>
      </w:r>
      <w:r>
        <w:rPr>
          <w:rFonts w:ascii="Arial" w:eastAsia="Arial" w:hAnsi="Arial" w:cs="Arial"/>
          <w:b/>
        </w:rPr>
        <w:t>:</w:t>
      </w: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712B5B">
      <w:pPr>
        <w:spacing w:before="0" w:after="0"/>
        <w:rPr>
          <w:rFonts w:ascii="Arial" w:eastAsia="Arial" w:hAnsi="Arial" w:cs="Arial"/>
          <w:b/>
        </w:rPr>
      </w:pPr>
      <w:r>
        <w:rPr>
          <w:rFonts w:ascii="Arial" w:eastAsia="Arial" w:hAnsi="Arial" w:cs="Arial"/>
          <w:b/>
          <w:u w:val="single"/>
        </w:rPr>
        <w:t>Conclusions for 1980 - 1990s</w:t>
      </w:r>
      <w:r>
        <w:rPr>
          <w:rFonts w:ascii="Arial" w:eastAsia="Arial" w:hAnsi="Arial" w:cs="Arial"/>
          <w:b/>
        </w:rPr>
        <w:t>:</w:t>
      </w: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712B5B">
      <w:pPr>
        <w:spacing w:before="0" w:after="0"/>
        <w:rPr>
          <w:rFonts w:ascii="Arial" w:eastAsia="Arial" w:hAnsi="Arial" w:cs="Arial"/>
          <w:b/>
          <w:u w:val="single"/>
        </w:rPr>
      </w:pPr>
      <w:r>
        <w:rPr>
          <w:rFonts w:ascii="Arial" w:eastAsia="Arial" w:hAnsi="Arial" w:cs="Arial"/>
          <w:b/>
          <w:u w:val="single"/>
        </w:rPr>
        <w:t>Conclusions for 2000 Throug</w:t>
      </w:r>
      <w:r>
        <w:rPr>
          <w:rFonts w:ascii="Arial" w:eastAsia="Arial" w:hAnsi="Arial" w:cs="Arial"/>
          <w:b/>
          <w:u w:val="single"/>
        </w:rPr>
        <w:t>h the Present</w:t>
      </w:r>
      <w:r>
        <w:rPr>
          <w:rFonts w:ascii="Arial" w:eastAsia="Arial" w:hAnsi="Arial" w:cs="Arial"/>
          <w:b/>
        </w:rPr>
        <w:t>:</w:t>
      </w:r>
      <w:r>
        <w:rPr>
          <w:rFonts w:ascii="Arial" w:eastAsia="Arial" w:hAnsi="Arial" w:cs="Arial"/>
          <w:b/>
          <w:u w:val="single"/>
        </w:rPr>
        <w:t xml:space="preserve"> </w:t>
      </w: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551BBB">
      <w:pPr>
        <w:spacing w:before="0" w:after="0"/>
        <w:rPr>
          <w:rFonts w:ascii="Arial" w:eastAsia="Arial" w:hAnsi="Arial" w:cs="Arial"/>
          <w:b/>
          <w:u w:val="single"/>
        </w:rPr>
      </w:pPr>
    </w:p>
    <w:p w:rsidR="00551BBB" w:rsidRDefault="00712B5B">
      <w:pPr>
        <w:spacing w:before="0" w:after="0"/>
        <w:rPr>
          <w:rFonts w:ascii="Arial" w:eastAsia="Arial" w:hAnsi="Arial" w:cs="Arial"/>
          <w:b/>
        </w:rPr>
      </w:pPr>
      <w:r>
        <w:rPr>
          <w:rFonts w:ascii="Arial" w:eastAsia="Arial" w:hAnsi="Arial" w:cs="Arial"/>
          <w:b/>
          <w:u w:val="single"/>
        </w:rPr>
        <w:t>Predictions for the Future</w:t>
      </w:r>
      <w:r>
        <w:rPr>
          <w:rFonts w:ascii="Arial" w:eastAsia="Arial" w:hAnsi="Arial" w:cs="Arial"/>
          <w:b/>
        </w:rPr>
        <w:t>:</w:t>
      </w:r>
    </w:p>
    <w:p w:rsidR="00551BBB" w:rsidRDefault="00551BBB">
      <w:pPr>
        <w:spacing w:before="0" w:after="0"/>
        <w:rPr>
          <w:rFonts w:ascii="Arial" w:eastAsia="Arial" w:hAnsi="Arial" w:cs="Arial"/>
          <w:b/>
        </w:rPr>
      </w:pPr>
    </w:p>
    <w:p w:rsidR="00551BBB" w:rsidRDefault="00712B5B">
      <w:pPr>
        <w:numPr>
          <w:ilvl w:val="0"/>
          <w:numId w:val="5"/>
        </w:numPr>
        <w:spacing w:before="0" w:after="0"/>
        <w:rPr>
          <w:rFonts w:ascii="Arial" w:eastAsia="Arial" w:hAnsi="Arial" w:cs="Arial"/>
          <w:b/>
        </w:rPr>
      </w:pPr>
      <w:r>
        <w:rPr>
          <w:rFonts w:ascii="Arial" w:eastAsia="Arial" w:hAnsi="Arial" w:cs="Arial"/>
          <w:b/>
        </w:rPr>
        <w:t>Gross Domestic Product (GDP):</w:t>
      </w:r>
    </w:p>
    <w:p w:rsidR="00551BBB" w:rsidRDefault="00551BBB">
      <w:pPr>
        <w:spacing w:before="0" w:after="0"/>
        <w:ind w:left="720"/>
        <w:rPr>
          <w:rFonts w:ascii="Arial" w:eastAsia="Arial" w:hAnsi="Arial" w:cs="Arial"/>
          <w:b/>
        </w:rPr>
      </w:pPr>
    </w:p>
    <w:p w:rsidR="00551BBB" w:rsidRDefault="00551BBB">
      <w:pPr>
        <w:spacing w:before="0" w:after="0"/>
        <w:ind w:left="720"/>
        <w:rPr>
          <w:rFonts w:ascii="Arial" w:eastAsia="Arial" w:hAnsi="Arial" w:cs="Arial"/>
          <w:b/>
        </w:rPr>
      </w:pPr>
    </w:p>
    <w:p w:rsidR="00551BBB" w:rsidRDefault="00551BBB">
      <w:pPr>
        <w:spacing w:before="0" w:after="0"/>
        <w:ind w:left="720"/>
        <w:rPr>
          <w:rFonts w:ascii="Arial" w:eastAsia="Arial" w:hAnsi="Arial" w:cs="Arial"/>
          <w:b/>
        </w:rPr>
      </w:pPr>
    </w:p>
    <w:p w:rsidR="00551BBB" w:rsidRDefault="00551BBB">
      <w:pPr>
        <w:spacing w:before="0" w:after="0"/>
        <w:ind w:left="720"/>
        <w:rPr>
          <w:rFonts w:ascii="Arial" w:eastAsia="Arial" w:hAnsi="Arial" w:cs="Arial"/>
          <w:b/>
        </w:rPr>
      </w:pPr>
    </w:p>
    <w:p w:rsidR="00551BBB" w:rsidRDefault="00712B5B">
      <w:pPr>
        <w:numPr>
          <w:ilvl w:val="0"/>
          <w:numId w:val="5"/>
        </w:numPr>
        <w:spacing w:before="0" w:after="0"/>
        <w:rPr>
          <w:rFonts w:ascii="Arial" w:eastAsia="Arial" w:hAnsi="Arial" w:cs="Arial"/>
          <w:b/>
        </w:rPr>
      </w:pPr>
      <w:r>
        <w:rPr>
          <w:rFonts w:ascii="Arial" w:eastAsia="Arial" w:hAnsi="Arial" w:cs="Arial"/>
          <w:b/>
        </w:rPr>
        <w:t>Energy Use</w:t>
      </w:r>
    </w:p>
    <w:p w:rsidR="00551BBB" w:rsidRDefault="00551BBB">
      <w:pPr>
        <w:spacing w:before="0" w:after="0"/>
        <w:ind w:left="720"/>
        <w:rPr>
          <w:rFonts w:ascii="Arial" w:eastAsia="Arial" w:hAnsi="Arial" w:cs="Arial"/>
          <w:b/>
          <w:highlight w:val="yellow"/>
        </w:rPr>
      </w:pPr>
    </w:p>
    <w:p w:rsidR="00551BBB" w:rsidRDefault="00551BBB">
      <w:pPr>
        <w:spacing w:before="0" w:after="0"/>
        <w:ind w:left="720"/>
        <w:rPr>
          <w:rFonts w:ascii="Arial" w:eastAsia="Arial" w:hAnsi="Arial" w:cs="Arial"/>
          <w:b/>
          <w:highlight w:val="yellow"/>
        </w:rPr>
      </w:pPr>
    </w:p>
    <w:p w:rsidR="00551BBB" w:rsidRDefault="00551BBB">
      <w:pPr>
        <w:spacing w:before="0" w:after="0"/>
        <w:ind w:left="720"/>
        <w:rPr>
          <w:rFonts w:ascii="Arial" w:eastAsia="Arial" w:hAnsi="Arial" w:cs="Arial"/>
          <w:b/>
          <w:highlight w:val="yellow"/>
        </w:rPr>
      </w:pPr>
    </w:p>
    <w:p w:rsidR="00551BBB" w:rsidRDefault="00551BBB">
      <w:pPr>
        <w:spacing w:before="0" w:after="0"/>
        <w:ind w:left="720"/>
        <w:rPr>
          <w:rFonts w:ascii="Arial" w:eastAsia="Arial" w:hAnsi="Arial" w:cs="Arial"/>
          <w:b/>
        </w:rPr>
      </w:pPr>
    </w:p>
    <w:p w:rsidR="00551BBB" w:rsidRDefault="00712B5B">
      <w:pPr>
        <w:numPr>
          <w:ilvl w:val="0"/>
          <w:numId w:val="5"/>
        </w:numPr>
        <w:spacing w:before="0" w:after="0"/>
        <w:rPr>
          <w:rFonts w:ascii="Arial" w:eastAsia="Arial" w:hAnsi="Arial" w:cs="Arial"/>
          <w:b/>
        </w:rPr>
      </w:pPr>
      <w:r>
        <w:rPr>
          <w:rFonts w:ascii="Arial" w:eastAsia="Arial" w:hAnsi="Arial" w:cs="Arial"/>
          <w:b/>
        </w:rPr>
        <w:t>Human Development Index (HDI)</w:t>
      </w: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spacing w:before="0" w:after="0"/>
        <w:rPr>
          <w:rFonts w:ascii="Arial" w:eastAsia="Arial" w:hAnsi="Arial" w:cs="Arial"/>
          <w:sz w:val="16"/>
          <w:szCs w:val="16"/>
        </w:rPr>
      </w:pPr>
    </w:p>
    <w:p w:rsidR="00551BBB" w:rsidRDefault="00551BBB">
      <w:pPr>
        <w:tabs>
          <w:tab w:val="left" w:pos="10260"/>
        </w:tabs>
        <w:spacing w:before="0" w:after="0" w:line="240" w:lineRule="auto"/>
        <w:rPr>
          <w:rFonts w:ascii="Arial" w:eastAsia="Arial" w:hAnsi="Arial" w:cs="Arial"/>
          <w:sz w:val="16"/>
          <w:szCs w:val="16"/>
        </w:rPr>
      </w:pPr>
    </w:p>
    <w:p w:rsidR="00551BBB" w:rsidRDefault="00551BBB">
      <w:pPr>
        <w:tabs>
          <w:tab w:val="left" w:pos="10260"/>
        </w:tabs>
        <w:spacing w:before="0" w:after="0" w:line="240" w:lineRule="auto"/>
        <w:rPr>
          <w:rFonts w:ascii="Arial" w:eastAsia="Arial" w:hAnsi="Arial" w:cs="Arial"/>
          <w:sz w:val="16"/>
          <w:szCs w:val="16"/>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48"/>
                <w:szCs w:val="48"/>
              </w:rPr>
            </w:pPr>
            <w:r>
              <w:rPr>
                <w:rFonts w:ascii="Arial" w:eastAsia="Arial" w:hAnsi="Arial" w:cs="Arial"/>
                <w:color w:val="FFFFFF"/>
                <w:sz w:val="48"/>
                <w:szCs w:val="48"/>
              </w:rPr>
              <w:lastRenderedPageBreak/>
              <w:t>Key Measures of Development Terms</w:t>
            </w:r>
          </w:p>
        </w:tc>
      </w:tr>
    </w:tbl>
    <w:p w:rsidR="00551BBB" w:rsidRDefault="00551BBB">
      <w:pPr>
        <w:spacing w:before="0" w:after="0"/>
        <w:rPr>
          <w:rFonts w:ascii="Arial" w:eastAsia="Arial" w:hAnsi="Arial" w:cs="Arial"/>
          <w:sz w:val="16"/>
          <w:szCs w:val="16"/>
        </w:rPr>
      </w:pPr>
    </w:p>
    <w:tbl>
      <w:tblPr>
        <w:tblStyle w:val="af5"/>
        <w:tblW w:w="93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4680"/>
        <w:gridCol w:w="4680"/>
      </w:tblGrid>
      <w:tr w:rsidR="00551BBB">
        <w:trPr>
          <w:trHeight w:val="3300"/>
        </w:trPr>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sz w:val="60"/>
                <w:szCs w:val="60"/>
              </w:rPr>
            </w:pPr>
            <w:r>
              <w:rPr>
                <w:rFonts w:ascii="Arial" w:eastAsia="Arial" w:hAnsi="Arial" w:cs="Arial"/>
                <w:sz w:val="60"/>
                <w:szCs w:val="60"/>
              </w:rPr>
              <w:t>Gross Domestic Product (GDP) per Capita</w:t>
            </w:r>
          </w:p>
        </w:tc>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sz w:val="60"/>
                <w:szCs w:val="60"/>
              </w:rPr>
            </w:pPr>
            <w:r>
              <w:rPr>
                <w:rFonts w:ascii="Arial" w:eastAsia="Arial" w:hAnsi="Arial" w:cs="Arial"/>
                <w:sz w:val="60"/>
                <w:szCs w:val="60"/>
              </w:rPr>
              <w:t>Gross National Income (GNI) per Capita</w:t>
            </w:r>
          </w:p>
        </w:tc>
      </w:tr>
      <w:tr w:rsidR="00551BBB">
        <w:trPr>
          <w:trHeight w:val="3300"/>
        </w:trPr>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sz w:val="60"/>
                <w:szCs w:val="60"/>
              </w:rPr>
            </w:pPr>
            <w:r>
              <w:rPr>
                <w:rFonts w:ascii="Arial" w:eastAsia="Arial" w:hAnsi="Arial" w:cs="Arial"/>
                <w:sz w:val="60"/>
                <w:szCs w:val="60"/>
              </w:rPr>
              <w:t>Income Distribution</w:t>
            </w:r>
          </w:p>
        </w:tc>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sz w:val="60"/>
                <w:szCs w:val="60"/>
              </w:rPr>
            </w:pPr>
            <w:r>
              <w:rPr>
                <w:rFonts w:ascii="Arial" w:eastAsia="Arial" w:hAnsi="Arial" w:cs="Arial"/>
                <w:color w:val="4C4C4C"/>
                <w:sz w:val="60"/>
                <w:szCs w:val="60"/>
                <w:highlight w:val="white"/>
              </w:rPr>
              <w:t>Fertility Rate</w:t>
            </w:r>
          </w:p>
        </w:tc>
      </w:tr>
      <w:tr w:rsidR="00551BBB">
        <w:trPr>
          <w:trHeight w:val="3300"/>
        </w:trPr>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color w:val="4C4C4C"/>
                <w:sz w:val="60"/>
                <w:szCs w:val="60"/>
                <w:highlight w:val="white"/>
              </w:rPr>
            </w:pPr>
            <w:r>
              <w:rPr>
                <w:rFonts w:ascii="Arial" w:eastAsia="Arial" w:hAnsi="Arial" w:cs="Arial"/>
                <w:color w:val="4C4C4C"/>
                <w:sz w:val="60"/>
                <w:szCs w:val="60"/>
                <w:highlight w:val="white"/>
              </w:rPr>
              <w:t>Infant Mortality Rate</w:t>
            </w:r>
          </w:p>
        </w:tc>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color w:val="4C4C4C"/>
                <w:sz w:val="60"/>
                <w:szCs w:val="60"/>
                <w:highlight w:val="white"/>
              </w:rPr>
            </w:pPr>
            <w:r>
              <w:rPr>
                <w:rFonts w:ascii="Arial" w:eastAsia="Arial" w:hAnsi="Arial" w:cs="Arial"/>
                <w:sz w:val="60"/>
                <w:szCs w:val="60"/>
              </w:rPr>
              <w:t>Access to Health Care</w:t>
            </w:r>
          </w:p>
        </w:tc>
      </w:tr>
    </w:tbl>
    <w:p w:rsidR="00551BBB" w:rsidRDefault="00551BBB">
      <w:pPr>
        <w:tabs>
          <w:tab w:val="left" w:pos="10260"/>
        </w:tabs>
        <w:spacing w:before="0" w:after="0" w:line="240" w:lineRule="auto"/>
        <w:rPr>
          <w:rFonts w:ascii="Arial" w:eastAsia="Arial" w:hAnsi="Arial" w:cs="Arial"/>
          <w:b/>
          <w:sz w:val="22"/>
          <w:szCs w:val="22"/>
          <w:u w:val="single"/>
        </w:rPr>
      </w:pPr>
    </w:p>
    <w:p w:rsidR="00551BBB" w:rsidRDefault="00551BBB">
      <w:pPr>
        <w:tabs>
          <w:tab w:val="left" w:pos="10260"/>
        </w:tabs>
        <w:spacing w:before="0" w:after="0" w:line="240" w:lineRule="auto"/>
        <w:rPr>
          <w:rFonts w:ascii="Arial" w:eastAsia="Arial" w:hAnsi="Arial" w:cs="Arial"/>
          <w:b/>
          <w:sz w:val="22"/>
          <w:szCs w:val="22"/>
          <w:u w:val="single"/>
        </w:rPr>
      </w:pPr>
    </w:p>
    <w:p w:rsidR="00551BBB" w:rsidRDefault="00551BBB">
      <w:pPr>
        <w:tabs>
          <w:tab w:val="left" w:pos="10260"/>
        </w:tabs>
        <w:spacing w:before="0" w:after="0" w:line="240" w:lineRule="auto"/>
        <w:rPr>
          <w:rFonts w:ascii="Arial" w:eastAsia="Arial" w:hAnsi="Arial" w:cs="Arial"/>
          <w:b/>
          <w:sz w:val="22"/>
          <w:szCs w:val="22"/>
          <w:u w:val="single"/>
        </w:rPr>
      </w:pPr>
    </w:p>
    <w:p w:rsidR="00551BBB" w:rsidRDefault="00551BBB">
      <w:pPr>
        <w:tabs>
          <w:tab w:val="left" w:pos="10260"/>
        </w:tabs>
        <w:spacing w:before="0" w:after="0" w:line="240" w:lineRule="auto"/>
        <w:rPr>
          <w:rFonts w:ascii="Arial" w:eastAsia="Arial" w:hAnsi="Arial" w:cs="Arial"/>
          <w:b/>
          <w:sz w:val="22"/>
          <w:szCs w:val="22"/>
          <w:u w:val="single"/>
        </w:rPr>
      </w:pP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48"/>
                <w:szCs w:val="48"/>
              </w:rPr>
            </w:pPr>
            <w:r>
              <w:rPr>
                <w:rFonts w:ascii="Arial" w:eastAsia="Arial" w:hAnsi="Arial" w:cs="Arial"/>
                <w:color w:val="FFFFFF"/>
                <w:sz w:val="48"/>
                <w:szCs w:val="48"/>
              </w:rPr>
              <w:lastRenderedPageBreak/>
              <w:t>Key Measures of Development Terms (continued)</w:t>
            </w:r>
          </w:p>
        </w:tc>
      </w:tr>
    </w:tbl>
    <w:p w:rsidR="00551BBB" w:rsidRDefault="00551BBB">
      <w:pPr>
        <w:spacing w:before="0" w:after="0"/>
        <w:rPr>
          <w:rFonts w:ascii="Arial" w:eastAsia="Arial" w:hAnsi="Arial" w:cs="Arial"/>
          <w:sz w:val="16"/>
          <w:szCs w:val="16"/>
        </w:rPr>
      </w:pPr>
    </w:p>
    <w:tbl>
      <w:tblPr>
        <w:tblStyle w:val="af7"/>
        <w:tblW w:w="936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600" w:firstRow="0" w:lastRow="0" w:firstColumn="0" w:lastColumn="0" w:noHBand="1" w:noVBand="1"/>
      </w:tblPr>
      <w:tblGrid>
        <w:gridCol w:w="4680"/>
        <w:gridCol w:w="4680"/>
      </w:tblGrid>
      <w:tr w:rsidR="00551BBB">
        <w:trPr>
          <w:trHeight w:val="3300"/>
        </w:trPr>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sz w:val="60"/>
                <w:szCs w:val="60"/>
              </w:rPr>
            </w:pPr>
            <w:r>
              <w:rPr>
                <w:rFonts w:ascii="Arial" w:eastAsia="Arial" w:hAnsi="Arial" w:cs="Arial"/>
                <w:color w:val="4C4C4C"/>
                <w:sz w:val="60"/>
                <w:szCs w:val="60"/>
                <w:highlight w:val="white"/>
              </w:rPr>
              <w:t>Human Development Index (HDI)</w:t>
            </w:r>
          </w:p>
        </w:tc>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sz w:val="60"/>
                <w:szCs w:val="60"/>
              </w:rPr>
            </w:pPr>
            <w:r>
              <w:rPr>
                <w:rFonts w:ascii="Arial" w:eastAsia="Arial" w:hAnsi="Arial" w:cs="Arial"/>
                <w:sz w:val="60"/>
                <w:szCs w:val="60"/>
              </w:rPr>
              <w:t>Literacy Rates</w:t>
            </w:r>
          </w:p>
        </w:tc>
      </w:tr>
      <w:tr w:rsidR="00551BBB">
        <w:trPr>
          <w:trHeight w:val="3300"/>
        </w:trPr>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sz w:val="60"/>
                <w:szCs w:val="60"/>
              </w:rPr>
            </w:pPr>
            <w:r>
              <w:rPr>
                <w:rFonts w:ascii="Arial" w:eastAsia="Arial" w:hAnsi="Arial" w:cs="Arial"/>
                <w:sz w:val="60"/>
                <w:szCs w:val="60"/>
              </w:rPr>
              <w:t>Gender Inequality Index (GII)</w:t>
            </w:r>
          </w:p>
        </w:tc>
        <w:tc>
          <w:tcPr>
            <w:tcW w:w="4680" w:type="dxa"/>
            <w:shd w:val="clear" w:color="auto" w:fill="auto"/>
            <w:tcMar>
              <w:top w:w="100" w:type="dxa"/>
              <w:left w:w="100" w:type="dxa"/>
              <w:bottom w:w="100" w:type="dxa"/>
              <w:right w:w="100" w:type="dxa"/>
            </w:tcMar>
            <w:vAlign w:val="center"/>
          </w:tcPr>
          <w:p w:rsidR="00551BBB" w:rsidRDefault="00712B5B">
            <w:pPr>
              <w:widowControl w:val="0"/>
              <w:spacing w:before="0" w:after="0" w:line="240" w:lineRule="auto"/>
              <w:jc w:val="center"/>
              <w:rPr>
                <w:rFonts w:ascii="Arial" w:eastAsia="Arial" w:hAnsi="Arial" w:cs="Arial"/>
                <w:b/>
                <w:sz w:val="256"/>
                <w:szCs w:val="256"/>
              </w:rPr>
            </w:pPr>
            <w:r>
              <w:rPr>
                <w:rFonts w:ascii="Arial" w:eastAsia="Arial" w:hAnsi="Arial" w:cs="Arial"/>
                <w:b/>
                <w:sz w:val="256"/>
                <w:szCs w:val="256"/>
              </w:rPr>
              <w:t>X</w:t>
            </w:r>
          </w:p>
        </w:tc>
      </w:tr>
    </w:tbl>
    <w:p w:rsidR="00551BBB" w:rsidRDefault="00551BBB">
      <w:pPr>
        <w:tabs>
          <w:tab w:val="left" w:pos="10260"/>
        </w:tabs>
        <w:rPr>
          <w:rFonts w:ascii="Cambria" w:eastAsia="Cambria" w:hAnsi="Cambria" w:cs="Cambria"/>
        </w:rPr>
      </w:pPr>
    </w:p>
    <w:p w:rsidR="00551BBB" w:rsidRDefault="00551BBB">
      <w:pPr>
        <w:tabs>
          <w:tab w:val="left" w:pos="10260"/>
        </w:tabs>
        <w:rPr>
          <w:rFonts w:ascii="Cambria" w:eastAsia="Cambria" w:hAnsi="Cambria" w:cs="Cambria"/>
        </w:rPr>
      </w:pPr>
    </w:p>
    <w:p w:rsidR="00551BBB" w:rsidRDefault="00551BBB">
      <w:pPr>
        <w:tabs>
          <w:tab w:val="left" w:pos="10260"/>
        </w:tabs>
        <w:rPr>
          <w:rFonts w:ascii="Cambria" w:eastAsia="Cambria" w:hAnsi="Cambria" w:cs="Cambria"/>
        </w:rPr>
      </w:pPr>
    </w:p>
    <w:p w:rsidR="00551BBB" w:rsidRDefault="00551BBB">
      <w:pPr>
        <w:tabs>
          <w:tab w:val="left" w:pos="10260"/>
        </w:tabs>
        <w:rPr>
          <w:rFonts w:ascii="Cambria" w:eastAsia="Cambria" w:hAnsi="Cambria" w:cs="Cambria"/>
        </w:rPr>
      </w:pPr>
    </w:p>
    <w:p w:rsidR="00551BBB" w:rsidRDefault="00551BBB">
      <w:pPr>
        <w:tabs>
          <w:tab w:val="left" w:pos="10260"/>
        </w:tabs>
        <w:rPr>
          <w:rFonts w:ascii="Cambria" w:eastAsia="Cambria" w:hAnsi="Cambria" w:cs="Cambria"/>
        </w:rPr>
      </w:pPr>
    </w:p>
    <w:p w:rsidR="00551BBB" w:rsidRDefault="00551BBB">
      <w:pPr>
        <w:tabs>
          <w:tab w:val="left" w:pos="10260"/>
        </w:tabs>
        <w:rPr>
          <w:rFonts w:ascii="Cambria" w:eastAsia="Cambria" w:hAnsi="Cambria" w:cs="Cambria"/>
        </w:rPr>
      </w:pPr>
    </w:p>
    <w:p w:rsidR="00551BBB" w:rsidRDefault="00551BBB">
      <w:pPr>
        <w:tabs>
          <w:tab w:val="left" w:pos="10260"/>
        </w:tabs>
        <w:rPr>
          <w:rFonts w:ascii="Cambria" w:eastAsia="Cambria" w:hAnsi="Cambria" w:cs="Cambria"/>
        </w:rPr>
      </w:pPr>
    </w:p>
    <w:p w:rsidR="00551BBB" w:rsidRDefault="00551BBB">
      <w:pPr>
        <w:tabs>
          <w:tab w:val="left" w:pos="10260"/>
        </w:tabs>
        <w:rPr>
          <w:rFonts w:ascii="Cambria" w:eastAsia="Cambria" w:hAnsi="Cambria" w:cs="Cambria"/>
        </w:rPr>
      </w:pPr>
    </w:p>
    <w:p w:rsidR="00551BBB" w:rsidRDefault="00551BBB">
      <w:pPr>
        <w:tabs>
          <w:tab w:val="left" w:pos="10260"/>
        </w:tabs>
        <w:spacing w:before="0" w:after="0" w:line="240" w:lineRule="auto"/>
        <w:rPr>
          <w:rFonts w:ascii="Arial" w:eastAsia="Arial" w:hAnsi="Arial" w:cs="Arial"/>
          <w:b/>
          <w:sz w:val="22"/>
          <w:szCs w:val="22"/>
          <w:u w:val="single"/>
        </w:rPr>
      </w:pPr>
    </w:p>
    <w:p w:rsidR="00551BBB" w:rsidRDefault="00551BBB">
      <w:pPr>
        <w:tabs>
          <w:tab w:val="left" w:pos="10260"/>
        </w:tabs>
        <w:spacing w:before="0" w:after="0" w:line="240" w:lineRule="auto"/>
        <w:rPr>
          <w:rFonts w:ascii="Arial" w:eastAsia="Arial" w:hAnsi="Arial" w:cs="Arial"/>
          <w:b/>
          <w:sz w:val="22"/>
          <w:szCs w:val="22"/>
          <w:u w:val="single"/>
        </w:rPr>
      </w:pPr>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48"/>
                <w:szCs w:val="48"/>
              </w:rPr>
            </w:pPr>
            <w:r>
              <w:rPr>
                <w:rFonts w:ascii="Arial" w:eastAsia="Arial" w:hAnsi="Arial" w:cs="Arial"/>
                <w:color w:val="FFFFFF"/>
                <w:sz w:val="48"/>
                <w:szCs w:val="48"/>
              </w:rPr>
              <w:t>Key Measures of Development Terms Key for Teachers</w:t>
            </w:r>
          </w:p>
        </w:tc>
      </w:tr>
    </w:tbl>
    <w:p w:rsidR="00551BBB" w:rsidRDefault="00551BBB">
      <w:pPr>
        <w:spacing w:before="0" w:after="0"/>
        <w:rPr>
          <w:rFonts w:ascii="Arial" w:eastAsia="Arial" w:hAnsi="Arial" w:cs="Arial"/>
          <w:b/>
          <w:sz w:val="22"/>
          <w:szCs w:val="22"/>
          <w:u w:val="single"/>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jc w:val="center"/>
              <w:rPr>
                <w:rFonts w:ascii="Arial" w:eastAsia="Arial" w:hAnsi="Arial" w:cs="Arial"/>
                <w:b/>
                <w:sz w:val="22"/>
                <w:szCs w:val="22"/>
                <w:u w:val="single"/>
              </w:rPr>
            </w:pPr>
            <w:r>
              <w:rPr>
                <w:rFonts w:ascii="Arial" w:eastAsia="Arial" w:hAnsi="Arial" w:cs="Arial"/>
                <w:b/>
                <w:sz w:val="22"/>
                <w:szCs w:val="22"/>
                <w:u w:val="single"/>
              </w:rPr>
              <w:t>Term:</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jc w:val="center"/>
              <w:rPr>
                <w:rFonts w:ascii="Arial" w:eastAsia="Arial" w:hAnsi="Arial" w:cs="Arial"/>
                <w:b/>
                <w:sz w:val="22"/>
                <w:szCs w:val="22"/>
                <w:u w:val="single"/>
              </w:rPr>
            </w:pPr>
            <w:r>
              <w:rPr>
                <w:rFonts w:ascii="Arial" w:eastAsia="Arial" w:hAnsi="Arial" w:cs="Arial"/>
                <w:b/>
                <w:sz w:val="22"/>
                <w:szCs w:val="22"/>
                <w:u w:val="single"/>
              </w:rPr>
              <w:t>Definition:</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Gross Domestic Product (GDP)</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The value of the total number of goods and services produced within a country's boundaries in a given period (normally one year). GDP does not consider goods and services produced by citizens who are outside the country and does include what is produced wi</w:t>
            </w:r>
            <w:r>
              <w:rPr>
                <w:rFonts w:ascii="Arial" w:eastAsia="Arial" w:hAnsi="Arial" w:cs="Arial"/>
              </w:rPr>
              <w:t>thin the countries by foreigners. Typically measured on a per capita basis.</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Gross National Income (GNI)</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highlight w:val="white"/>
              </w:rPr>
              <w:t>It is the value of goods and services produced by citizens of the country regardless of where they are located (within the country’s boundaries or abroad). Typically measured on a per capita basis.</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Income Distribution</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Income distribution looks at how much</w:t>
            </w:r>
            <w:r>
              <w:rPr>
                <w:rFonts w:ascii="Arial" w:eastAsia="Arial" w:hAnsi="Arial" w:cs="Arial"/>
              </w:rPr>
              <w:t xml:space="preserve"> different socioeconomic groups in a country earn. In other words, income distribution refers to the equality or smoothness with which people’s incomes are </w:t>
            </w:r>
            <w:proofErr w:type="spellStart"/>
            <w:proofErr w:type="gramStart"/>
            <w:r>
              <w:rPr>
                <w:rFonts w:ascii="Arial" w:eastAsia="Arial" w:hAnsi="Arial" w:cs="Arial"/>
              </w:rPr>
              <w:t>distributed.Often</w:t>
            </w:r>
            <w:proofErr w:type="spellEnd"/>
            <w:proofErr w:type="gramEnd"/>
            <w:r>
              <w:rPr>
                <w:rFonts w:ascii="Arial" w:eastAsia="Arial" w:hAnsi="Arial" w:cs="Arial"/>
              </w:rPr>
              <w:t xml:space="preserve"> it is reflected in how a nation's total GDP is distributed amongst its population.</w:t>
            </w:r>
            <w:r>
              <w:rPr>
                <w:rFonts w:ascii="Arial" w:eastAsia="Arial" w:hAnsi="Arial" w:cs="Arial"/>
              </w:rPr>
              <w:t xml:space="preserve">  The specific measure used for income distribution is often the Gini coefficient.</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Fertility Rates</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 xml:space="preserve">The number of live births in women over a specific length of time. Fertility rate is generally expressed as the number of births per 1,000 women aged 15 to </w:t>
            </w:r>
            <w:r>
              <w:rPr>
                <w:rFonts w:ascii="Arial" w:eastAsia="Arial" w:hAnsi="Arial" w:cs="Arial"/>
              </w:rPr>
              <w:t>44 in a calendar year.</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Infant Mortality Rates</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 xml:space="preserve">The infant mortality rate is the number of deaths under one year of age occurring among the live births in a given country during a given year per 1,000 live births </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Access to Health Care</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 xml:space="preserve">Access to health care means having the timely use of personal health services to achieve the best health outcomes. Access to health care consists of four components: coverage, services, timeliness, and workforce.  Measurable aspects include things such as </w:t>
            </w:r>
            <w:r>
              <w:rPr>
                <w:rFonts w:ascii="Arial" w:eastAsia="Arial" w:hAnsi="Arial" w:cs="Arial"/>
              </w:rPr>
              <w:t>physicians per 1,000 people.</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Human Development Index (HDI)</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 xml:space="preserve">Measures three basic dimensions of human development: long and healthy life, knowledge, and a decent standard of living. Four indicators are used to calculate the index: life expectancy at birth, </w:t>
            </w:r>
            <w:r>
              <w:rPr>
                <w:rFonts w:ascii="Arial" w:eastAsia="Arial" w:hAnsi="Arial" w:cs="Arial"/>
              </w:rPr>
              <w:t>mean years of schooling, expected years of schooling, and gross national income per capita.</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Literacy Rates</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The percentage of a country's people who can read and write. Can be looked at overall and for males and females.</w:t>
            </w:r>
          </w:p>
        </w:tc>
      </w:tr>
      <w:tr w:rsidR="00551BBB">
        <w:tc>
          <w:tcPr>
            <w:tcW w:w="222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b/>
                <w:sz w:val="22"/>
                <w:szCs w:val="22"/>
              </w:rPr>
            </w:pPr>
            <w:r>
              <w:rPr>
                <w:rFonts w:ascii="Arial" w:eastAsia="Arial" w:hAnsi="Arial" w:cs="Arial"/>
                <w:b/>
                <w:sz w:val="22"/>
                <w:szCs w:val="22"/>
              </w:rPr>
              <w:t>Gender Inequality Index (GII)</w:t>
            </w:r>
          </w:p>
        </w:tc>
        <w:tc>
          <w:tcPr>
            <w:tcW w:w="7140" w:type="dxa"/>
            <w:shd w:val="clear" w:color="auto" w:fill="auto"/>
            <w:tcMar>
              <w:top w:w="100" w:type="dxa"/>
              <w:left w:w="100" w:type="dxa"/>
              <w:bottom w:w="100" w:type="dxa"/>
              <w:right w:w="100" w:type="dxa"/>
            </w:tcMar>
          </w:tcPr>
          <w:p w:rsidR="00551BBB" w:rsidRDefault="00712B5B">
            <w:pPr>
              <w:widowControl w:val="0"/>
              <w:pBdr>
                <w:top w:val="nil"/>
                <w:left w:val="nil"/>
                <w:bottom w:val="nil"/>
                <w:right w:val="nil"/>
                <w:between w:val="nil"/>
              </w:pBdr>
              <w:spacing w:before="0" w:after="0" w:line="240" w:lineRule="auto"/>
              <w:rPr>
                <w:rFonts w:ascii="Arial" w:eastAsia="Arial" w:hAnsi="Arial" w:cs="Arial"/>
              </w:rPr>
            </w:pPr>
            <w:r>
              <w:rPr>
                <w:rFonts w:ascii="Arial" w:eastAsia="Arial" w:hAnsi="Arial" w:cs="Arial"/>
              </w:rPr>
              <w:t>An i</w:t>
            </w:r>
            <w:r>
              <w:rPr>
                <w:rFonts w:ascii="Arial" w:eastAsia="Arial" w:hAnsi="Arial" w:cs="Arial"/>
              </w:rPr>
              <w:t xml:space="preserve">ndex for measurement of gender disparity that was introduced in 2010 by the United Nations Development </w:t>
            </w:r>
            <w:proofErr w:type="spellStart"/>
            <w:r>
              <w:rPr>
                <w:rFonts w:ascii="Arial" w:eastAsia="Arial" w:hAnsi="Arial" w:cs="Arial"/>
              </w:rPr>
              <w:t>Programme</w:t>
            </w:r>
            <w:proofErr w:type="spellEnd"/>
            <w:r>
              <w:rPr>
                <w:rFonts w:ascii="Arial" w:eastAsia="Arial" w:hAnsi="Arial" w:cs="Arial"/>
              </w:rPr>
              <w:t xml:space="preserve"> (UNDP). According to the UNDP, this index is a composite measure to quantify the loss of achievement within a country due to gender inequality.</w:t>
            </w:r>
            <w:r>
              <w:rPr>
                <w:rFonts w:ascii="Arial" w:eastAsia="Arial" w:hAnsi="Arial" w:cs="Arial"/>
              </w:rPr>
              <w:t xml:space="preserve"> It uses three dimensions to measure opportunity cost: reproductive health, empowerment, and labor market participation.</w:t>
            </w:r>
          </w:p>
        </w:tc>
      </w:tr>
    </w:tbl>
    <w:p w:rsidR="00551BBB" w:rsidRDefault="00551BBB">
      <w:pPr>
        <w:spacing w:before="0" w:after="0"/>
        <w:rPr>
          <w:rFonts w:ascii="Arial" w:eastAsia="Arial" w:hAnsi="Arial" w:cs="Arial"/>
          <w:b/>
          <w:sz w:val="22"/>
          <w:szCs w:val="22"/>
          <w:u w:val="single"/>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48"/>
                <w:szCs w:val="48"/>
              </w:rPr>
            </w:pPr>
            <w:r>
              <w:rPr>
                <w:rFonts w:ascii="Arial" w:eastAsia="Arial" w:hAnsi="Arial" w:cs="Arial"/>
                <w:color w:val="FFFFFF"/>
                <w:sz w:val="48"/>
                <w:szCs w:val="48"/>
              </w:rPr>
              <w:lastRenderedPageBreak/>
              <w:t>Key Measures of Development Data Chart Set #1 - Gross Domestic Product (GDP)</w:t>
            </w:r>
          </w:p>
        </w:tc>
      </w:tr>
    </w:tbl>
    <w:p w:rsidR="00551BBB" w:rsidRDefault="00551BBB">
      <w:pPr>
        <w:spacing w:before="0" w:after="0"/>
        <w:rPr>
          <w:rFonts w:ascii="Cambria" w:eastAsia="Cambria" w:hAnsi="Cambria" w:cs="Cambria"/>
        </w:rPr>
      </w:pPr>
    </w:p>
    <w:p w:rsidR="00551BBB" w:rsidRDefault="00712B5B">
      <w:pPr>
        <w:spacing w:before="0" w:after="0"/>
        <w:rPr>
          <w:rFonts w:ascii="Cambria" w:eastAsia="Cambria" w:hAnsi="Cambria" w:cs="Cambria"/>
          <w:sz w:val="14"/>
          <w:szCs w:val="14"/>
        </w:rPr>
      </w:pPr>
      <w:r>
        <w:rPr>
          <w:rFonts w:ascii="Cambria" w:eastAsia="Cambria" w:hAnsi="Cambria" w:cs="Cambria"/>
          <w:sz w:val="32"/>
          <w:szCs w:val="32"/>
        </w:rPr>
        <w:t>Data Set #1: GDP for South Korea, 1960–2018</w:t>
      </w:r>
      <w:r>
        <w:rPr>
          <w:rFonts w:ascii="Cambria" w:eastAsia="Cambria" w:hAnsi="Cambria" w:cs="Cambria"/>
          <w:sz w:val="26"/>
          <w:szCs w:val="26"/>
        </w:rPr>
        <w:br/>
      </w:r>
      <w:r>
        <w:rPr>
          <w:rFonts w:ascii="Cambria" w:eastAsia="Cambria" w:hAnsi="Cambria" w:cs="Cambria"/>
          <w:sz w:val="14"/>
          <w:szCs w:val="14"/>
        </w:rPr>
        <w:t>Source: Tradingeconomics.com/World Bank, https://tradingeconomics.com/south-korea/gdp</w:t>
      </w:r>
    </w:p>
    <w:p w:rsidR="00551BBB" w:rsidRDefault="00712B5B">
      <w:pPr>
        <w:spacing w:before="0" w:after="0"/>
        <w:rPr>
          <w:rFonts w:ascii="Arial" w:eastAsia="Arial" w:hAnsi="Arial" w:cs="Arial"/>
          <w:sz w:val="22"/>
          <w:szCs w:val="22"/>
        </w:rPr>
      </w:pPr>
      <w:r>
        <w:rPr>
          <w:rFonts w:ascii="Arial" w:eastAsia="Arial" w:hAnsi="Arial" w:cs="Arial"/>
          <w:noProof/>
          <w:sz w:val="22"/>
          <w:szCs w:val="22"/>
        </w:rPr>
        <w:drawing>
          <wp:inline distT="114300" distB="114300" distL="114300" distR="114300">
            <wp:extent cx="5943600" cy="2981325"/>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t="16025" b="33814"/>
                    <a:stretch>
                      <a:fillRect/>
                    </a:stretch>
                  </pic:blipFill>
                  <pic:spPr>
                    <a:xfrm>
                      <a:off x="0" y="0"/>
                      <a:ext cx="5943600" cy="2981325"/>
                    </a:xfrm>
                    <a:prstGeom prst="rect">
                      <a:avLst/>
                    </a:prstGeom>
                    <a:ln/>
                  </pic:spPr>
                </pic:pic>
              </a:graphicData>
            </a:graphic>
          </wp:inline>
        </w:drawing>
      </w:r>
    </w:p>
    <w:p w:rsidR="00551BBB" w:rsidRDefault="00551BBB">
      <w:pPr>
        <w:spacing w:before="0" w:after="0"/>
        <w:rPr>
          <w:rFonts w:ascii="Arial" w:eastAsia="Arial" w:hAnsi="Arial" w:cs="Arial"/>
          <w:sz w:val="22"/>
          <w:szCs w:val="22"/>
        </w:rPr>
      </w:pPr>
    </w:p>
    <w:p w:rsidR="00551BBB" w:rsidRDefault="00712B5B">
      <w:pPr>
        <w:spacing w:before="0" w:after="0"/>
        <w:rPr>
          <w:rFonts w:ascii="Arial" w:eastAsia="Arial" w:hAnsi="Arial" w:cs="Arial"/>
          <w:sz w:val="22"/>
          <w:szCs w:val="22"/>
        </w:rPr>
      </w:pPr>
      <w:r>
        <w:rPr>
          <w:rFonts w:ascii="Arial" w:eastAsia="Arial" w:hAnsi="Arial" w:cs="Arial"/>
          <w:noProof/>
          <w:sz w:val="22"/>
          <w:szCs w:val="22"/>
        </w:rPr>
        <w:drawing>
          <wp:inline distT="114300" distB="114300" distL="114300" distR="114300">
            <wp:extent cx="5943600" cy="3124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14583" b="32852"/>
                    <a:stretch>
                      <a:fillRect/>
                    </a:stretch>
                  </pic:blipFill>
                  <pic:spPr>
                    <a:xfrm>
                      <a:off x="0" y="0"/>
                      <a:ext cx="5943600" cy="3124200"/>
                    </a:xfrm>
                    <a:prstGeom prst="rect">
                      <a:avLst/>
                    </a:prstGeom>
                    <a:ln/>
                  </pic:spPr>
                </pic:pic>
              </a:graphicData>
            </a:graphic>
          </wp:inline>
        </w:drawing>
      </w:r>
    </w:p>
    <w:p w:rsidR="00551BBB" w:rsidRDefault="00551BBB">
      <w:pPr>
        <w:spacing w:before="0" w:after="0"/>
        <w:rPr>
          <w:rFonts w:ascii="Arial" w:eastAsia="Arial" w:hAnsi="Arial" w:cs="Arial"/>
          <w:sz w:val="22"/>
          <w:szCs w:val="22"/>
        </w:rPr>
      </w:pPr>
    </w:p>
    <w:p w:rsidR="00551BBB" w:rsidRDefault="00551BBB">
      <w:pPr>
        <w:spacing w:before="0" w:after="0"/>
        <w:rPr>
          <w:rFonts w:ascii="Arial" w:eastAsia="Arial" w:hAnsi="Arial" w:cs="Arial"/>
          <w:sz w:val="22"/>
          <w:szCs w:val="22"/>
        </w:rPr>
      </w:pPr>
    </w:p>
    <w:p w:rsidR="00551BBB" w:rsidRDefault="00551BBB">
      <w:pPr>
        <w:spacing w:before="0" w:after="0"/>
        <w:rPr>
          <w:rFonts w:ascii="Arial" w:eastAsia="Arial" w:hAnsi="Arial" w:cs="Arial"/>
          <w:sz w:val="22"/>
          <w:szCs w:val="22"/>
        </w:rPr>
      </w:pPr>
    </w:p>
    <w:p w:rsidR="00551BBB" w:rsidRDefault="007E0D2D">
      <w:pPr>
        <w:spacing w:before="0" w:after="0"/>
        <w:rPr>
          <w:rFonts w:ascii="Arial" w:eastAsia="Arial" w:hAnsi="Arial" w:cs="Arial"/>
          <w:sz w:val="22"/>
          <w:szCs w:val="22"/>
        </w:rPr>
      </w:pPr>
      <w:r>
        <w:rPr>
          <w:rFonts w:ascii="Cambria" w:eastAsia="Cambria" w:hAnsi="Cambria" w:cs="Cambria"/>
          <w:sz w:val="32"/>
          <w:szCs w:val="32"/>
        </w:rPr>
        <w:t>Data Set # 1 (CONTINUED)</w:t>
      </w:r>
      <w:r>
        <w:rPr>
          <w:rFonts w:ascii="Cambria" w:eastAsia="Cambria" w:hAnsi="Cambria" w:cs="Cambria"/>
          <w:sz w:val="32"/>
          <w:szCs w:val="32"/>
        </w:rPr>
        <w:t xml:space="preserve"> South Korea’s GDP Growth and Change in Growth Rates, 1960 - 2018</w:t>
      </w:r>
    </w:p>
    <w:p w:rsidR="00551BBB" w:rsidRDefault="00712B5B">
      <w:pPr>
        <w:spacing w:before="0" w:after="0"/>
        <w:rPr>
          <w:rFonts w:ascii="Arial" w:eastAsia="Arial" w:hAnsi="Arial" w:cs="Arial"/>
          <w:sz w:val="14"/>
          <w:szCs w:val="14"/>
        </w:rPr>
      </w:pPr>
      <w:r>
        <w:rPr>
          <w:rFonts w:ascii="Arial" w:eastAsia="Arial" w:hAnsi="Arial" w:cs="Arial"/>
          <w:noProof/>
          <w:sz w:val="22"/>
          <w:szCs w:val="22"/>
        </w:rPr>
        <w:drawing>
          <wp:inline distT="114300" distB="114300" distL="114300" distR="114300">
            <wp:extent cx="6329363" cy="3631269"/>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t="11486" b="7882"/>
                    <a:stretch>
                      <a:fillRect/>
                    </a:stretch>
                  </pic:blipFill>
                  <pic:spPr>
                    <a:xfrm>
                      <a:off x="0" y="0"/>
                      <a:ext cx="6329363" cy="3631269"/>
                    </a:xfrm>
                    <a:prstGeom prst="rect">
                      <a:avLst/>
                    </a:prstGeom>
                    <a:ln/>
                  </pic:spPr>
                </pic:pic>
              </a:graphicData>
            </a:graphic>
          </wp:inline>
        </w:drawing>
      </w:r>
    </w:p>
    <w:p w:rsidR="00551BBB" w:rsidRDefault="007E0D2D">
      <w:pPr>
        <w:spacing w:before="420" w:after="240" w:line="240" w:lineRule="auto"/>
        <w:rPr>
          <w:rFonts w:ascii="Cambria" w:eastAsia="Cambria" w:hAnsi="Cambria" w:cs="Cambria"/>
          <w:sz w:val="26"/>
          <w:szCs w:val="26"/>
        </w:rPr>
      </w:pPr>
      <w:r>
        <w:rPr>
          <w:rFonts w:ascii="Cambria" w:eastAsia="Cambria" w:hAnsi="Cambria" w:cs="Cambria"/>
          <w:sz w:val="32"/>
          <w:szCs w:val="32"/>
        </w:rPr>
        <w:t xml:space="preserve">Data Set # 1 (CONTINUED) </w:t>
      </w:r>
      <w:r w:rsidR="00712B5B">
        <w:rPr>
          <w:rFonts w:ascii="Cambria" w:eastAsia="Cambria" w:hAnsi="Cambria" w:cs="Cambria"/>
          <w:sz w:val="32"/>
          <w:szCs w:val="32"/>
        </w:rPr>
        <w:t>S. Korea's GDP surges 31,000-fold since 1953</w:t>
      </w:r>
      <w:r w:rsidR="00712B5B">
        <w:rPr>
          <w:rFonts w:ascii="Cambria" w:eastAsia="Cambria" w:hAnsi="Cambria" w:cs="Cambria"/>
          <w:sz w:val="37"/>
          <w:szCs w:val="37"/>
        </w:rPr>
        <w:br/>
      </w:r>
      <w:r w:rsidR="00712B5B">
        <w:rPr>
          <w:rFonts w:ascii="Cambria" w:eastAsia="Cambria" w:hAnsi="Cambria" w:cs="Cambria"/>
          <w:sz w:val="14"/>
          <w:szCs w:val="14"/>
        </w:rPr>
        <w:t xml:space="preserve">SOURCE: The Korea Herald, August 10, 2015, </w:t>
      </w:r>
      <w:hyperlink r:id="rId11">
        <w:r w:rsidR="00712B5B">
          <w:rPr>
            <w:rFonts w:ascii="Cambria" w:eastAsia="Cambria" w:hAnsi="Cambria" w:cs="Cambria"/>
            <w:color w:val="1155CC"/>
            <w:sz w:val="14"/>
            <w:szCs w:val="14"/>
            <w:u w:val="single"/>
          </w:rPr>
          <w:t>http://www.koreaherald.com/search/list_name.php?byline=KH%EB%94</w:t>
        </w:r>
        <w:r w:rsidR="00712B5B">
          <w:rPr>
            <w:rFonts w:ascii="Cambria" w:eastAsia="Cambria" w:hAnsi="Cambria" w:cs="Cambria"/>
            <w:color w:val="1155CC"/>
            <w:sz w:val="14"/>
            <w:szCs w:val="14"/>
            <w:u w:val="single"/>
          </w:rPr>
          <w:t>%94%EC%A7%80%ED%84%B82</w:t>
        </w:r>
      </w:hyperlink>
      <w:r w:rsidR="00712B5B">
        <w:rPr>
          <w:rFonts w:ascii="Cambria" w:eastAsia="Cambria" w:hAnsi="Cambria" w:cs="Cambria"/>
          <w:sz w:val="14"/>
          <w:szCs w:val="14"/>
        </w:rPr>
        <w:br/>
      </w:r>
      <w:r w:rsidR="00712B5B">
        <w:rPr>
          <w:rFonts w:ascii="Times New Roman" w:eastAsia="Times New Roman" w:hAnsi="Times New Roman" w:cs="Times New Roman"/>
          <w:b/>
          <w:sz w:val="37"/>
          <w:szCs w:val="37"/>
        </w:rPr>
        <w:br/>
      </w:r>
      <w:r w:rsidR="00712B5B">
        <w:rPr>
          <w:rFonts w:ascii="Cambria" w:eastAsia="Cambria" w:hAnsi="Cambria" w:cs="Cambria"/>
          <w:sz w:val="24"/>
          <w:szCs w:val="24"/>
        </w:rPr>
        <w:t>By KH</w:t>
      </w:r>
      <w:proofErr w:type="spellStart"/>
      <w:r w:rsidR="00712B5B">
        <w:rPr>
          <w:rFonts w:ascii="Cambria" w:eastAsia="Cambria" w:hAnsi="Cambria" w:cs="Cambria"/>
          <w:sz w:val="24"/>
          <w:szCs w:val="24"/>
        </w:rPr>
        <w:t>디지털</w:t>
      </w:r>
      <w:proofErr w:type="spellEnd"/>
      <w:r w:rsidR="00712B5B">
        <w:rPr>
          <w:rFonts w:ascii="Cambria" w:eastAsia="Cambria" w:hAnsi="Cambria" w:cs="Cambria"/>
          <w:sz w:val="24"/>
          <w:szCs w:val="24"/>
        </w:rPr>
        <w:t>2 :   Published in The Korea Herald on August 10, 2015</w:t>
      </w:r>
      <w:r w:rsidR="00712B5B">
        <w:rPr>
          <w:rFonts w:ascii="Cambria" w:eastAsia="Cambria" w:hAnsi="Cambria" w:cs="Cambria"/>
          <w:sz w:val="24"/>
          <w:szCs w:val="24"/>
        </w:rPr>
        <w:br/>
      </w:r>
      <w:r w:rsidR="00712B5B">
        <w:rPr>
          <w:rFonts w:ascii="Cambria" w:eastAsia="Cambria" w:hAnsi="Cambria" w:cs="Cambria"/>
          <w:b/>
          <w:sz w:val="24"/>
          <w:szCs w:val="24"/>
        </w:rPr>
        <w:br/>
      </w:r>
      <w:r w:rsidR="00712B5B">
        <w:rPr>
          <w:rFonts w:ascii="Cambria" w:eastAsia="Cambria" w:hAnsi="Cambria" w:cs="Cambria"/>
          <w:sz w:val="26"/>
          <w:szCs w:val="26"/>
        </w:rPr>
        <w:t>South Korea's gross domestic product has surged 31,000-fold since 1953, fueled by exports and competitiveness in heavy industries and consumer electronics, government d</w:t>
      </w:r>
      <w:r w:rsidR="00712B5B">
        <w:rPr>
          <w:rFonts w:ascii="Cambria" w:eastAsia="Cambria" w:hAnsi="Cambria" w:cs="Cambria"/>
          <w:sz w:val="26"/>
          <w:szCs w:val="26"/>
        </w:rPr>
        <w:t>ata showed Monday.</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According to the data by Statistics Korea, the country's nominal gross domestic product shot up from a mere 47.7 billion won ($40.9 million) in 1953, soaring to 1,485 trillion won last year. The data highlights the achievements made by Asia's fourth-larges</w:t>
      </w:r>
      <w:r>
        <w:rPr>
          <w:rFonts w:ascii="Cambria" w:eastAsia="Cambria" w:hAnsi="Cambria" w:cs="Cambria"/>
          <w:sz w:val="26"/>
          <w:szCs w:val="26"/>
        </w:rPr>
        <w:t xml:space="preserve">t economy 70 years after being liberated from Japanese colonial rule (1910-1945).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"During the last year of the Korean War, the country was one of the poorest in the world and barely made ends meet by relying on assistance from others, but as of last </w:t>
      </w:r>
      <w:r>
        <w:rPr>
          <w:rFonts w:ascii="Cambria" w:eastAsia="Cambria" w:hAnsi="Cambria" w:cs="Cambria"/>
          <w:sz w:val="26"/>
          <w:szCs w:val="26"/>
        </w:rPr>
        <w:lastRenderedPageBreak/>
        <w:t>year it trailed Australia and edged past Spain in terms of economic size," the statistic</w:t>
      </w:r>
      <w:r>
        <w:rPr>
          <w:rFonts w:ascii="Cambria" w:eastAsia="Cambria" w:hAnsi="Cambria" w:cs="Cambria"/>
          <w:sz w:val="26"/>
          <w:szCs w:val="26"/>
        </w:rPr>
        <w:t>al agency said.</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In 2014, there were only 15 countries in the world with an annual GDP exceeding $1 trillion, it said.</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According to the data, exports were almost non-existent in 1953, but the country shipped out $572.7 billion last year, making it the</w:t>
      </w:r>
      <w:r>
        <w:rPr>
          <w:rFonts w:ascii="Cambria" w:eastAsia="Cambria" w:hAnsi="Cambria" w:cs="Cambria"/>
          <w:sz w:val="26"/>
          <w:szCs w:val="26"/>
        </w:rPr>
        <w:t xml:space="preserve"> world's sixth-largest exporting nation.</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South Korea has become globally competitive in cars, ships, steel, and more recently, consumer electronics, which has helped fuel growth.</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The country has also maintained a current account surplus since 1998 af</w:t>
      </w:r>
      <w:r>
        <w:rPr>
          <w:rFonts w:ascii="Cambria" w:eastAsia="Cambria" w:hAnsi="Cambria" w:cs="Cambria"/>
          <w:sz w:val="26"/>
          <w:szCs w:val="26"/>
        </w:rPr>
        <w:t>ter being in the red before. In 2014, the surplus reached $89.2 billion, accounting for 6.33 percent of the GDP.</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The gross national income per capita skyrocketed to $28,180 last year from $67 in 1953, with the per capita GDP numbers adjusted for purchas</w:t>
      </w:r>
      <w:r>
        <w:rPr>
          <w:rFonts w:ascii="Cambria" w:eastAsia="Cambria" w:hAnsi="Cambria" w:cs="Cambria"/>
          <w:sz w:val="26"/>
          <w:szCs w:val="26"/>
        </w:rPr>
        <w:t>ing power parity hitting $34,356.</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As of last year, the country's foreign currency reserves stood at $363.6 billion, 18 times more than the $20.4 billion it held just before the 1997 Asian financial crisis.</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 xml:space="preserve">  </w:t>
      </w:r>
    </w:p>
    <w:p w:rsidR="00551BBB" w:rsidRDefault="00712B5B">
      <w:pPr>
        <w:spacing w:before="0" w:after="0" w:line="240" w:lineRule="auto"/>
        <w:rPr>
          <w:rFonts w:ascii="Cambria" w:eastAsia="Cambria" w:hAnsi="Cambria" w:cs="Cambria"/>
          <w:sz w:val="26"/>
          <w:szCs w:val="26"/>
        </w:rPr>
      </w:pPr>
      <w:r>
        <w:rPr>
          <w:rFonts w:ascii="Cambria" w:eastAsia="Cambria" w:hAnsi="Cambria" w:cs="Cambria"/>
          <w:sz w:val="26"/>
          <w:szCs w:val="26"/>
        </w:rPr>
        <w:t>The agency said it did not have reliable dat</w:t>
      </w:r>
      <w:r>
        <w:rPr>
          <w:rFonts w:ascii="Cambria" w:eastAsia="Cambria" w:hAnsi="Cambria" w:cs="Cambria"/>
          <w:sz w:val="26"/>
          <w:szCs w:val="26"/>
        </w:rPr>
        <w:t>a right after liberation or during the Korean War (1950-1953) period. (Yonhap)</w:t>
      </w:r>
    </w:p>
    <w:p w:rsidR="00551BBB" w:rsidRDefault="00551BBB">
      <w:pPr>
        <w:spacing w:before="0" w:after="0"/>
        <w:rPr>
          <w:rFonts w:ascii="Times New Roman" w:eastAsia="Times New Roman" w:hAnsi="Times New Roman" w:cs="Times New Roman"/>
          <w:b/>
          <w:sz w:val="37"/>
          <w:szCs w:val="37"/>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7E0D2D" w:rsidRDefault="007E0D2D">
      <w:pPr>
        <w:spacing w:before="0" w:after="0"/>
        <w:rPr>
          <w:rFonts w:ascii="Cambria" w:eastAsia="Cambria" w:hAnsi="Cambria" w:cs="Cambria"/>
        </w:rPr>
      </w:pPr>
    </w:p>
    <w:p w:rsidR="00551BBB" w:rsidRDefault="00551BBB">
      <w:pPr>
        <w:spacing w:before="0" w:after="0"/>
        <w:rPr>
          <w:rFonts w:ascii="Arial" w:eastAsia="Arial" w:hAnsi="Arial" w:cs="Arial"/>
          <w:b/>
          <w:sz w:val="22"/>
          <w:szCs w:val="22"/>
          <w:u w:val="single"/>
        </w:rPr>
      </w:pPr>
      <w:bookmarkStart w:id="30" w:name="_GoBack"/>
      <w:bookmarkEnd w:id="30"/>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48"/>
                <w:szCs w:val="48"/>
              </w:rPr>
            </w:pPr>
            <w:r>
              <w:rPr>
                <w:rFonts w:ascii="Arial" w:eastAsia="Arial" w:hAnsi="Arial" w:cs="Arial"/>
                <w:color w:val="FFFFFF"/>
                <w:sz w:val="48"/>
                <w:szCs w:val="48"/>
              </w:rPr>
              <w:lastRenderedPageBreak/>
              <w:t>Key Measures of Development Data Chart Set #2 - Energy Use</w:t>
            </w:r>
          </w:p>
        </w:tc>
      </w:tr>
    </w:tbl>
    <w:p w:rsidR="00551BBB" w:rsidRDefault="00551BBB">
      <w:pPr>
        <w:spacing w:before="0" w:after="0"/>
        <w:rPr>
          <w:rFonts w:ascii="Cambria" w:eastAsia="Cambria" w:hAnsi="Cambria" w:cs="Cambria"/>
        </w:rPr>
      </w:pPr>
    </w:p>
    <w:p w:rsidR="00551BBB" w:rsidRDefault="00712B5B">
      <w:pPr>
        <w:spacing w:before="0" w:after="0"/>
        <w:rPr>
          <w:rFonts w:ascii="Cambria" w:eastAsia="Cambria" w:hAnsi="Cambria" w:cs="Cambria"/>
          <w:sz w:val="26"/>
          <w:szCs w:val="26"/>
        </w:rPr>
      </w:pPr>
      <w:r>
        <w:rPr>
          <w:rFonts w:ascii="Cambria" w:eastAsia="Cambria" w:hAnsi="Cambria" w:cs="Cambria"/>
          <w:sz w:val="32"/>
          <w:szCs w:val="32"/>
        </w:rPr>
        <w:t>DATA SET #2 South Korea’s Oil Consumption, 1965–2015</w:t>
      </w:r>
      <w:r>
        <w:rPr>
          <w:rFonts w:ascii="Cambria" w:eastAsia="Cambria" w:hAnsi="Cambria" w:cs="Cambria"/>
          <w:sz w:val="26"/>
          <w:szCs w:val="26"/>
        </w:rPr>
        <w:t xml:space="preserve"> </w:t>
      </w:r>
    </w:p>
    <w:p w:rsidR="00551BBB" w:rsidRDefault="00712B5B">
      <w:pPr>
        <w:spacing w:before="0" w:after="0"/>
        <w:rPr>
          <w:rFonts w:ascii="Cambria" w:eastAsia="Cambria" w:hAnsi="Cambria" w:cs="Cambria"/>
          <w:sz w:val="14"/>
          <w:szCs w:val="14"/>
        </w:rPr>
      </w:pPr>
      <w:r>
        <w:rPr>
          <w:rFonts w:ascii="Cambria" w:eastAsia="Cambria" w:hAnsi="Cambria" w:cs="Cambria"/>
          <w:sz w:val="14"/>
          <w:szCs w:val="14"/>
        </w:rPr>
        <w:t>Source: BP PLC, http://www.ceicdata.com</w:t>
      </w:r>
    </w:p>
    <w:p w:rsidR="00551BBB" w:rsidRDefault="00712B5B">
      <w:pPr>
        <w:spacing w:before="0" w:after="0"/>
        <w:rPr>
          <w:rFonts w:ascii="Cambria" w:eastAsia="Cambria" w:hAnsi="Cambria" w:cs="Cambria"/>
        </w:rPr>
      </w:pPr>
      <w:r>
        <w:rPr>
          <w:rFonts w:ascii="Cambria" w:eastAsia="Cambria" w:hAnsi="Cambria" w:cs="Cambria"/>
          <w:noProof/>
        </w:rPr>
        <w:drawing>
          <wp:inline distT="114300" distB="114300" distL="114300" distR="114300">
            <wp:extent cx="6473456" cy="4014788"/>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t="10576" b="27403"/>
                    <a:stretch>
                      <a:fillRect/>
                    </a:stretch>
                  </pic:blipFill>
                  <pic:spPr>
                    <a:xfrm>
                      <a:off x="0" y="0"/>
                      <a:ext cx="6473456" cy="4014788"/>
                    </a:xfrm>
                    <a:prstGeom prst="rect">
                      <a:avLst/>
                    </a:prstGeom>
                    <a:ln/>
                  </pic:spPr>
                </pic:pic>
              </a:graphicData>
            </a:graphic>
          </wp:inline>
        </w:drawing>
      </w: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hd w:val="clear" w:color="auto" w:fill="FFFFFF"/>
        <w:spacing w:before="220" w:after="0" w:line="288" w:lineRule="auto"/>
        <w:rPr>
          <w:rFonts w:ascii="Times New Roman" w:eastAsia="Times New Roman" w:hAnsi="Times New Roman" w:cs="Times New Roman"/>
          <w:i/>
          <w:color w:val="333333"/>
          <w:sz w:val="27"/>
          <w:szCs w:val="27"/>
        </w:rPr>
      </w:pPr>
    </w:p>
    <w:p w:rsidR="00551BBB" w:rsidRPr="007E0D2D" w:rsidRDefault="007E0D2D">
      <w:pPr>
        <w:shd w:val="clear" w:color="auto" w:fill="FFFFFF"/>
        <w:spacing w:before="220" w:after="0"/>
        <w:rPr>
          <w:rFonts w:ascii="Cambria" w:eastAsia="Cambria" w:hAnsi="Cambria" w:cs="Cambria"/>
          <w:sz w:val="14"/>
          <w:szCs w:val="14"/>
        </w:rPr>
      </w:pPr>
      <w:r w:rsidRPr="007E0D2D">
        <w:rPr>
          <w:rFonts w:asciiTheme="minorHAnsi" w:hAnsiTheme="minorHAnsi"/>
          <w:sz w:val="32"/>
          <w:szCs w:val="32"/>
        </w:rPr>
        <w:lastRenderedPageBreak/>
        <w:t xml:space="preserve">DATA SET #2 (CONTINUED) </w:t>
      </w:r>
      <w:r w:rsidR="00712B5B" w:rsidRPr="007E0D2D">
        <w:rPr>
          <w:rFonts w:asciiTheme="minorHAnsi" w:eastAsia="Cambria" w:hAnsiTheme="minorHAnsi" w:cs="Cambria"/>
          <w:sz w:val="32"/>
          <w:szCs w:val="32"/>
        </w:rPr>
        <w:t>“</w:t>
      </w:r>
      <w:r w:rsidR="00712B5B" w:rsidRPr="007E0D2D">
        <w:rPr>
          <w:rFonts w:ascii="Cambria" w:eastAsia="Cambria" w:hAnsi="Cambria" w:cs="Cambria"/>
          <w:sz w:val="32"/>
          <w:szCs w:val="32"/>
        </w:rPr>
        <w:t xml:space="preserve">South Korea Relies on Imports to Meet about 98% of its Fossil Fuel Consumption” </w:t>
      </w:r>
      <w:r w:rsidR="00712B5B">
        <w:rPr>
          <w:rFonts w:ascii="Cambria" w:eastAsia="Cambria" w:hAnsi="Cambria" w:cs="Cambria"/>
          <w:color w:val="333333"/>
          <w:sz w:val="32"/>
          <w:szCs w:val="32"/>
        </w:rPr>
        <w:br/>
      </w:r>
      <w:r w:rsidR="00712B5B" w:rsidRPr="007E0D2D">
        <w:rPr>
          <w:rFonts w:ascii="Cambria" w:eastAsia="Cambria" w:hAnsi="Cambria" w:cs="Cambria"/>
          <w:sz w:val="14"/>
          <w:szCs w:val="14"/>
        </w:rPr>
        <w:t>Source: U.S. Energy Information Administration, July 16, 2018, https://www.eia.gov/international/analysis/country/KOR</w:t>
      </w:r>
    </w:p>
    <w:p w:rsidR="00551BBB" w:rsidRPr="007E0D2D" w:rsidRDefault="00712B5B">
      <w:pPr>
        <w:shd w:val="clear" w:color="auto" w:fill="FFFFFF"/>
        <w:spacing w:before="220" w:after="0"/>
        <w:rPr>
          <w:rFonts w:ascii="Cambria" w:eastAsia="Cambria" w:hAnsi="Cambria" w:cs="Cambria"/>
          <w:i/>
          <w:sz w:val="27"/>
          <w:szCs w:val="27"/>
        </w:rPr>
      </w:pPr>
      <w:r w:rsidRPr="007E0D2D">
        <w:rPr>
          <w:rFonts w:ascii="Cambria" w:eastAsia="Cambria" w:hAnsi="Cambria" w:cs="Cambria"/>
          <w:i/>
          <w:sz w:val="27"/>
          <w:szCs w:val="27"/>
        </w:rPr>
        <w:t>South Korea relies on imports to meet about 98% of its f</w:t>
      </w:r>
      <w:r w:rsidRPr="007E0D2D">
        <w:rPr>
          <w:rFonts w:ascii="Cambria" w:eastAsia="Cambria" w:hAnsi="Cambria" w:cs="Cambria"/>
          <w:i/>
          <w:sz w:val="27"/>
          <w:szCs w:val="27"/>
        </w:rPr>
        <w:t>ossil fuel consumption as a result of insufficient domestic resources. The country is one of the world’s leading energy importers.</w:t>
      </w:r>
    </w:p>
    <w:p w:rsidR="00551BBB" w:rsidRPr="007E0D2D" w:rsidRDefault="00712B5B">
      <w:pPr>
        <w:shd w:val="clear" w:color="auto" w:fill="FFFFFF"/>
        <w:spacing w:before="220" w:after="300" w:line="240" w:lineRule="auto"/>
        <w:rPr>
          <w:rFonts w:ascii="Cambria" w:eastAsia="Cambria" w:hAnsi="Cambria" w:cs="Cambria"/>
          <w:sz w:val="26"/>
          <w:szCs w:val="26"/>
        </w:rPr>
      </w:pPr>
      <w:r w:rsidRPr="007E0D2D">
        <w:rPr>
          <w:rFonts w:ascii="Cambria" w:eastAsia="Cambria" w:hAnsi="Cambria" w:cs="Cambria"/>
          <w:sz w:val="26"/>
          <w:szCs w:val="26"/>
        </w:rPr>
        <w:t>South Korea ranks among the world’s top five importers of liquefied natural gas (LNG), coal, crude oil, and refined products.</w:t>
      </w:r>
      <w:r w:rsidRPr="007E0D2D">
        <w:rPr>
          <w:rFonts w:ascii="Cambria" w:eastAsia="Cambria" w:hAnsi="Cambria" w:cs="Cambria"/>
          <w:sz w:val="26"/>
          <w:szCs w:val="26"/>
        </w:rPr>
        <w:t xml:space="preserve"> South Korea has no international oil or natural gas pipelines and relies exclusively on tanker shipments of LNG and crude oil.</w:t>
      </w:r>
    </w:p>
    <w:p w:rsidR="00551BBB" w:rsidRPr="007E0D2D" w:rsidRDefault="00712B5B">
      <w:pPr>
        <w:shd w:val="clear" w:color="auto" w:fill="FFFFFF"/>
        <w:spacing w:before="220" w:after="300" w:line="240" w:lineRule="auto"/>
        <w:rPr>
          <w:rFonts w:ascii="Cambria" w:eastAsia="Cambria" w:hAnsi="Cambria" w:cs="Cambria"/>
          <w:sz w:val="26"/>
          <w:szCs w:val="26"/>
        </w:rPr>
      </w:pPr>
      <w:r w:rsidRPr="007E0D2D">
        <w:rPr>
          <w:rFonts w:ascii="Cambria" w:eastAsia="Cambria" w:hAnsi="Cambria" w:cs="Cambria"/>
          <w:sz w:val="26"/>
          <w:szCs w:val="26"/>
        </w:rPr>
        <w:t xml:space="preserve">Despite its lack of domestic energy resources, South Korea is home to some of the largest and most advanced oil refineries in the world. </w:t>
      </w:r>
      <w:proofErr w:type="gramStart"/>
      <w:r w:rsidRPr="007E0D2D">
        <w:rPr>
          <w:rFonts w:ascii="Cambria" w:eastAsia="Cambria" w:hAnsi="Cambria" w:cs="Cambria"/>
          <w:sz w:val="26"/>
          <w:szCs w:val="26"/>
        </w:rPr>
        <w:t>In an effort to</w:t>
      </w:r>
      <w:proofErr w:type="gramEnd"/>
      <w:r w:rsidRPr="007E0D2D">
        <w:rPr>
          <w:rFonts w:ascii="Cambria" w:eastAsia="Cambria" w:hAnsi="Cambria" w:cs="Cambria"/>
          <w:sz w:val="26"/>
          <w:szCs w:val="26"/>
        </w:rPr>
        <w:t xml:space="preserve"> improve the nation’s energy security, oil and natural gas companies are aggressively seeking overseas e</w:t>
      </w:r>
      <w:r w:rsidRPr="007E0D2D">
        <w:rPr>
          <w:rFonts w:ascii="Cambria" w:eastAsia="Cambria" w:hAnsi="Cambria" w:cs="Cambria"/>
          <w:sz w:val="26"/>
          <w:szCs w:val="26"/>
        </w:rPr>
        <w:t>xploration and production opportunities.</w:t>
      </w:r>
    </w:p>
    <w:p w:rsidR="00551BBB" w:rsidRPr="007E0D2D" w:rsidRDefault="00712B5B">
      <w:pPr>
        <w:shd w:val="clear" w:color="auto" w:fill="FFFFFF"/>
        <w:spacing w:before="220" w:after="300" w:line="240" w:lineRule="auto"/>
        <w:rPr>
          <w:rFonts w:ascii="Cambria" w:eastAsia="Cambria" w:hAnsi="Cambria" w:cs="Cambria"/>
          <w:sz w:val="26"/>
          <w:szCs w:val="26"/>
        </w:rPr>
      </w:pPr>
      <w:r w:rsidRPr="007E0D2D">
        <w:rPr>
          <w:rFonts w:ascii="Cambria" w:eastAsia="Cambria" w:hAnsi="Cambria" w:cs="Cambria"/>
          <w:sz w:val="26"/>
          <w:szCs w:val="26"/>
        </w:rPr>
        <w:t xml:space="preserve">South Korea was the world’s eighth-largest energy consumer in 2017, according to estimates from the </w:t>
      </w:r>
      <w:r w:rsidRPr="007E0D2D">
        <w:rPr>
          <w:rFonts w:ascii="Cambria" w:eastAsia="Cambria" w:hAnsi="Cambria" w:cs="Cambria"/>
          <w:i/>
          <w:sz w:val="26"/>
          <w:szCs w:val="26"/>
        </w:rPr>
        <w:t>BP Statistical Review of World Energy 2018</w:t>
      </w:r>
      <w:r w:rsidRPr="007E0D2D">
        <w:rPr>
          <w:rFonts w:ascii="Cambria" w:eastAsia="Cambria" w:hAnsi="Cambria" w:cs="Cambria"/>
          <w:sz w:val="26"/>
          <w:szCs w:val="26"/>
        </w:rPr>
        <w:t xml:space="preserve">.  South Korea’s highly developed economy drives its energy consumption, </w:t>
      </w:r>
      <w:r w:rsidRPr="007E0D2D">
        <w:rPr>
          <w:rFonts w:ascii="Cambria" w:eastAsia="Cambria" w:hAnsi="Cambria" w:cs="Cambria"/>
          <w:sz w:val="26"/>
          <w:szCs w:val="26"/>
        </w:rPr>
        <w:t>and economic growth is fueled by exports, most notably exports of electronics, semiconductors, and petrochemicals. The country also is home to one of the world’s top shipbuilding industries. Real gross domestic product (GDP) has edged up since 2015 to 3.1%</w:t>
      </w:r>
      <w:r w:rsidRPr="007E0D2D">
        <w:rPr>
          <w:rFonts w:ascii="Cambria" w:eastAsia="Cambria" w:hAnsi="Cambria" w:cs="Cambria"/>
          <w:sz w:val="26"/>
          <w:szCs w:val="26"/>
        </w:rPr>
        <w:t xml:space="preserve"> in 2017 as demand for the country’s exports strengthened.</w:t>
      </w:r>
    </w:p>
    <w:p w:rsidR="00551BBB" w:rsidRPr="007E0D2D" w:rsidRDefault="00712B5B">
      <w:pPr>
        <w:shd w:val="clear" w:color="auto" w:fill="FFFFFF"/>
        <w:spacing w:before="220" w:after="300" w:line="240" w:lineRule="auto"/>
        <w:rPr>
          <w:rFonts w:ascii="Cambria" w:eastAsia="Cambria" w:hAnsi="Cambria" w:cs="Cambria"/>
          <w:sz w:val="26"/>
          <w:szCs w:val="26"/>
        </w:rPr>
      </w:pPr>
      <w:r w:rsidRPr="007E0D2D">
        <w:rPr>
          <w:rFonts w:ascii="Cambria" w:eastAsia="Cambria" w:hAnsi="Cambria" w:cs="Cambria"/>
          <w:sz w:val="26"/>
          <w:szCs w:val="26"/>
        </w:rPr>
        <w:t>South Korea’s economy is heavily dependent on export markets, particularly within Asia. Exports in the region have increased over the past two years, which has boosted South Korea’s energy use. The</w:t>
      </w:r>
      <w:r w:rsidRPr="007E0D2D">
        <w:rPr>
          <w:rFonts w:ascii="Cambria" w:eastAsia="Cambria" w:hAnsi="Cambria" w:cs="Cambria"/>
          <w:sz w:val="26"/>
          <w:szCs w:val="26"/>
        </w:rPr>
        <w:t xml:space="preserve"> country’s aging population is expected to dampen domestic energy demand and the overall economic landscape over the long term.</w:t>
      </w:r>
    </w:p>
    <w:p w:rsidR="00551BBB" w:rsidRPr="007E0D2D" w:rsidRDefault="00712B5B">
      <w:pPr>
        <w:shd w:val="clear" w:color="auto" w:fill="FFFFFF"/>
        <w:spacing w:before="220" w:after="300" w:line="240" w:lineRule="auto"/>
        <w:rPr>
          <w:rFonts w:ascii="Cambria" w:eastAsia="Cambria" w:hAnsi="Cambria" w:cs="Cambria"/>
          <w:sz w:val="26"/>
          <w:szCs w:val="26"/>
        </w:rPr>
      </w:pPr>
      <w:r w:rsidRPr="007E0D2D">
        <w:rPr>
          <w:rFonts w:ascii="Cambria" w:eastAsia="Cambria" w:hAnsi="Cambria" w:cs="Cambria"/>
          <w:sz w:val="26"/>
          <w:szCs w:val="26"/>
        </w:rPr>
        <w:t>Although petroleum and other liquids, including biofuels, accounted for the largest portion (44%) of South Korea’s primary energ</w:t>
      </w:r>
      <w:r w:rsidRPr="007E0D2D">
        <w:rPr>
          <w:rFonts w:ascii="Cambria" w:eastAsia="Cambria" w:hAnsi="Cambria" w:cs="Cambria"/>
          <w:sz w:val="26"/>
          <w:szCs w:val="26"/>
        </w:rPr>
        <w:t xml:space="preserve">y consumption in 2017, its share has been declining since the mid-1990s, when it reached a peak of 66%. This trend is attributed to the steady increase in natural gas, coal, and nuclear energy consumption, which has reduced oil use in the power sector and </w:t>
      </w:r>
      <w:r w:rsidRPr="007E0D2D">
        <w:rPr>
          <w:rFonts w:ascii="Cambria" w:eastAsia="Cambria" w:hAnsi="Cambria" w:cs="Cambria"/>
          <w:sz w:val="26"/>
          <w:szCs w:val="26"/>
        </w:rPr>
        <w:t>the industrial sector. Higher vehicle efficiencies have also reduced oil consumption.</w:t>
      </w:r>
    </w:p>
    <w:p w:rsidR="00551BBB" w:rsidRDefault="00712B5B">
      <w:pPr>
        <w:pStyle w:val="Heading2"/>
        <w:shd w:val="clear" w:color="auto" w:fill="auto"/>
        <w:spacing w:before="360" w:after="80" w:line="240" w:lineRule="auto"/>
        <w:rPr>
          <w:rFonts w:ascii="Verdana" w:eastAsia="Verdana" w:hAnsi="Verdana" w:cs="Verdana"/>
          <w:b w:val="0"/>
          <w:smallCaps w:val="0"/>
          <w:color w:val="0D1656"/>
          <w:sz w:val="14"/>
          <w:szCs w:val="14"/>
        </w:rPr>
      </w:pPr>
      <w:bookmarkStart w:id="31" w:name="_7civ4qqormai" w:colFirst="0" w:colLast="0"/>
      <w:bookmarkEnd w:id="31"/>
      <w:r w:rsidRPr="007E0D2D">
        <w:rPr>
          <w:b w:val="0"/>
          <w:smallCaps w:val="0"/>
          <w:sz w:val="32"/>
          <w:szCs w:val="32"/>
        </w:rPr>
        <w:lastRenderedPageBreak/>
        <w:t xml:space="preserve">DATA SET #2 (CONTINUED) South Korean Usage of Renewable Energies, 1990–2015 </w:t>
      </w:r>
      <w:r>
        <w:rPr>
          <w:b w:val="0"/>
          <w:smallCaps w:val="0"/>
          <w:color w:val="0D1656"/>
          <w:sz w:val="32"/>
          <w:szCs w:val="32"/>
        </w:rPr>
        <w:br/>
      </w:r>
      <w:r>
        <w:rPr>
          <w:rFonts w:ascii="Verdana" w:eastAsia="Verdana" w:hAnsi="Verdana" w:cs="Verdana"/>
          <w:b w:val="0"/>
          <w:smallCaps w:val="0"/>
          <w:color w:val="0D1656"/>
          <w:sz w:val="14"/>
          <w:szCs w:val="14"/>
        </w:rPr>
        <w:t xml:space="preserve">Source: WorldData.info at </w:t>
      </w:r>
      <w:hyperlink r:id="rId13">
        <w:r>
          <w:rPr>
            <w:rFonts w:ascii="Verdana" w:eastAsia="Verdana" w:hAnsi="Verdana" w:cs="Verdana"/>
            <w:b w:val="0"/>
            <w:smallCaps w:val="0"/>
            <w:color w:val="1155CC"/>
            <w:sz w:val="14"/>
            <w:szCs w:val="14"/>
            <w:u w:val="single"/>
          </w:rPr>
          <w:t>https://www.worlddata.info/asia/south-korea/energy-consumption.php</w:t>
        </w:r>
      </w:hyperlink>
    </w:p>
    <w:p w:rsidR="00551BBB" w:rsidRDefault="00712B5B">
      <w:pPr>
        <w:pStyle w:val="Heading2"/>
        <w:shd w:val="clear" w:color="auto" w:fill="auto"/>
        <w:spacing w:before="360" w:after="80" w:line="240" w:lineRule="auto"/>
        <w:rPr>
          <w:rFonts w:ascii="Verdana" w:eastAsia="Verdana" w:hAnsi="Verdana" w:cs="Verdana"/>
          <w:b w:val="0"/>
          <w:smallCaps w:val="0"/>
          <w:color w:val="0D1656"/>
          <w:sz w:val="32"/>
          <w:szCs w:val="32"/>
        </w:rPr>
      </w:pPr>
      <w:bookmarkStart w:id="32" w:name="_isht8jcdajv8" w:colFirst="0" w:colLast="0"/>
      <w:bookmarkEnd w:id="32"/>
      <w:r>
        <w:rPr>
          <w:rFonts w:ascii="Verdana" w:eastAsia="Verdana" w:hAnsi="Verdana" w:cs="Verdana"/>
          <w:b w:val="0"/>
          <w:smallCaps w:val="0"/>
          <w:color w:val="0D1656"/>
          <w:sz w:val="14"/>
          <w:szCs w:val="14"/>
        </w:rPr>
        <w:br/>
      </w:r>
      <w:r>
        <w:rPr>
          <w:rFonts w:ascii="Verdana" w:eastAsia="Verdana" w:hAnsi="Verdana" w:cs="Verdana"/>
          <w:b w:val="0"/>
          <w:smallCaps w:val="0"/>
          <w:color w:val="0D1656"/>
          <w:sz w:val="32"/>
          <w:szCs w:val="32"/>
        </w:rPr>
        <w:t>Usage of renewable energies</w:t>
      </w:r>
    </w:p>
    <w:p w:rsidR="00551BBB" w:rsidRDefault="00712B5B">
      <w:pPr>
        <w:spacing w:before="0" w:after="0"/>
        <w:rPr>
          <w:rFonts w:ascii="Arial" w:eastAsia="Arial" w:hAnsi="Arial" w:cs="Arial"/>
          <w:color w:val="333333"/>
          <w:sz w:val="21"/>
          <w:szCs w:val="21"/>
        </w:rPr>
      </w:pPr>
      <w:r>
        <w:rPr>
          <w:rFonts w:ascii="Verdana" w:eastAsia="Verdana" w:hAnsi="Verdana" w:cs="Verdana"/>
          <w:color w:val="333333"/>
          <w:sz w:val="18"/>
          <w:szCs w:val="18"/>
          <w:highlight w:val="white"/>
        </w:rPr>
        <w:t xml:space="preserve">Renewable energies include wind, solar, biomass and geothermal energy sources. The term “renewable energies” means all energy sources that renew themselves within a short time or are permanently available. Energy from hydropower is only partly a renewable </w:t>
      </w:r>
      <w:r>
        <w:rPr>
          <w:rFonts w:ascii="Verdana" w:eastAsia="Verdana" w:hAnsi="Verdana" w:cs="Verdana"/>
          <w:color w:val="333333"/>
          <w:sz w:val="18"/>
          <w:szCs w:val="18"/>
          <w:highlight w:val="white"/>
        </w:rPr>
        <w:t>energy. This is certainly the case with river or tidal power plants. Otherwise, numerous dams or reservoirs also produce mixed forms, e.g., by pumping water into their reservoirs at night and recovering energy from them during the day when there is an incr</w:t>
      </w:r>
      <w:r>
        <w:rPr>
          <w:rFonts w:ascii="Verdana" w:eastAsia="Verdana" w:hAnsi="Verdana" w:cs="Verdana"/>
          <w:color w:val="333333"/>
          <w:sz w:val="18"/>
          <w:szCs w:val="18"/>
          <w:highlight w:val="white"/>
        </w:rPr>
        <w:t>eased demand for electricity. In 2015, renewable energies accounted for around 2.7 percent of actual total consumption in South Korea. The following chart shows the percentage share from 1990 to 2015:</w:t>
      </w:r>
    </w:p>
    <w:p w:rsidR="00551BBB" w:rsidRDefault="00712B5B">
      <w:pPr>
        <w:spacing w:before="0" w:after="0"/>
        <w:jc w:val="center"/>
        <w:rPr>
          <w:rFonts w:ascii="Arial" w:eastAsia="Arial" w:hAnsi="Arial" w:cs="Arial"/>
          <w:color w:val="333333"/>
          <w:sz w:val="21"/>
          <w:szCs w:val="21"/>
        </w:rPr>
      </w:pPr>
      <w:r>
        <w:rPr>
          <w:rFonts w:ascii="Arial" w:eastAsia="Arial" w:hAnsi="Arial" w:cs="Arial"/>
          <w:noProof/>
          <w:color w:val="333333"/>
          <w:sz w:val="21"/>
          <w:szCs w:val="21"/>
        </w:rPr>
        <w:drawing>
          <wp:inline distT="114300" distB="114300" distL="114300" distR="114300">
            <wp:extent cx="6345195" cy="2633663"/>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15689" b="35349"/>
                    <a:stretch>
                      <a:fillRect/>
                    </a:stretch>
                  </pic:blipFill>
                  <pic:spPr>
                    <a:xfrm>
                      <a:off x="0" y="0"/>
                      <a:ext cx="6345195" cy="2633663"/>
                    </a:xfrm>
                    <a:prstGeom prst="rect">
                      <a:avLst/>
                    </a:prstGeom>
                    <a:ln/>
                  </pic:spPr>
                </pic:pic>
              </a:graphicData>
            </a:graphic>
          </wp:inline>
        </w:drawing>
      </w:r>
    </w:p>
    <w:p w:rsidR="00551BBB" w:rsidRDefault="00551BBB">
      <w:pPr>
        <w:spacing w:before="0" w:after="0"/>
        <w:rPr>
          <w:rFonts w:ascii="Arial" w:eastAsia="Arial" w:hAnsi="Arial" w:cs="Arial"/>
          <w:color w:val="333333"/>
          <w:sz w:val="21"/>
          <w:szCs w:val="21"/>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Arial" w:eastAsia="Arial" w:hAnsi="Arial" w:cs="Arial"/>
          <w:b/>
          <w:sz w:val="22"/>
          <w:szCs w:val="22"/>
          <w:u w:val="single"/>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51BBB">
        <w:tc>
          <w:tcPr>
            <w:tcW w:w="9360" w:type="dxa"/>
            <w:shd w:val="clear" w:color="auto" w:fill="0B5394"/>
            <w:tcMar>
              <w:top w:w="100" w:type="dxa"/>
              <w:left w:w="100" w:type="dxa"/>
              <w:bottom w:w="100" w:type="dxa"/>
              <w:right w:w="100" w:type="dxa"/>
            </w:tcMar>
          </w:tcPr>
          <w:p w:rsidR="00551BBB" w:rsidRDefault="00712B5B">
            <w:pPr>
              <w:widowControl w:val="0"/>
              <w:spacing w:before="0" w:after="0" w:line="240" w:lineRule="auto"/>
              <w:jc w:val="center"/>
              <w:rPr>
                <w:rFonts w:ascii="Arial" w:eastAsia="Arial" w:hAnsi="Arial" w:cs="Arial"/>
                <w:color w:val="FFFFFF"/>
                <w:sz w:val="48"/>
                <w:szCs w:val="48"/>
              </w:rPr>
            </w:pPr>
            <w:r>
              <w:rPr>
                <w:rFonts w:ascii="Arial" w:eastAsia="Arial" w:hAnsi="Arial" w:cs="Arial"/>
                <w:color w:val="FFFFFF"/>
                <w:sz w:val="48"/>
                <w:szCs w:val="48"/>
              </w:rPr>
              <w:lastRenderedPageBreak/>
              <w:t>Key Measures of Development Data Chart Set #3 - Human Development Index (HDI)</w:t>
            </w:r>
          </w:p>
        </w:tc>
      </w:tr>
    </w:tbl>
    <w:p w:rsidR="00551BBB" w:rsidRDefault="00551BBB">
      <w:pPr>
        <w:spacing w:before="0" w:after="0"/>
        <w:rPr>
          <w:rFonts w:ascii="Cambria" w:eastAsia="Cambria" w:hAnsi="Cambria" w:cs="Cambria"/>
        </w:rPr>
      </w:pPr>
    </w:p>
    <w:p w:rsidR="00551BBB" w:rsidRDefault="00712B5B">
      <w:pPr>
        <w:spacing w:before="0" w:after="0"/>
        <w:rPr>
          <w:rFonts w:ascii="Cambria" w:eastAsia="Cambria" w:hAnsi="Cambria" w:cs="Cambria"/>
          <w:sz w:val="14"/>
          <w:szCs w:val="14"/>
        </w:rPr>
      </w:pPr>
      <w:r w:rsidRPr="007E0D2D">
        <w:rPr>
          <w:rFonts w:ascii="Cambria" w:eastAsia="Cambria" w:hAnsi="Cambria" w:cs="Cambria"/>
          <w:sz w:val="32"/>
          <w:szCs w:val="32"/>
        </w:rPr>
        <w:t>DATA SET #3 Trends in South Korea’s HDI Component Indices, 1980–2014</w:t>
      </w:r>
      <w:r>
        <w:rPr>
          <w:rFonts w:ascii="Cambria" w:eastAsia="Cambria" w:hAnsi="Cambria" w:cs="Cambria"/>
          <w:sz w:val="28"/>
          <w:szCs w:val="28"/>
        </w:rPr>
        <w:br/>
      </w:r>
      <w:r>
        <w:rPr>
          <w:rFonts w:ascii="Cambria" w:eastAsia="Cambria" w:hAnsi="Cambria" w:cs="Cambria"/>
          <w:sz w:val="14"/>
          <w:szCs w:val="14"/>
        </w:rPr>
        <w:t xml:space="preserve">Source: United Nations Development </w:t>
      </w:r>
      <w:proofErr w:type="spellStart"/>
      <w:r>
        <w:rPr>
          <w:rFonts w:ascii="Cambria" w:eastAsia="Cambria" w:hAnsi="Cambria" w:cs="Cambria"/>
          <w:sz w:val="14"/>
          <w:szCs w:val="14"/>
        </w:rPr>
        <w:t>Programme</w:t>
      </w:r>
      <w:proofErr w:type="spellEnd"/>
      <w:r>
        <w:rPr>
          <w:rFonts w:ascii="Cambria" w:eastAsia="Cambria" w:hAnsi="Cambria" w:cs="Cambria"/>
          <w:sz w:val="14"/>
          <w:szCs w:val="14"/>
        </w:rPr>
        <w:t xml:space="preserve"> Human Development Report 2019: Inequalities in Human Developme</w:t>
      </w:r>
      <w:r>
        <w:rPr>
          <w:rFonts w:ascii="Cambria" w:eastAsia="Cambria" w:hAnsi="Cambria" w:cs="Cambria"/>
          <w:sz w:val="14"/>
          <w:szCs w:val="14"/>
        </w:rPr>
        <w:t>nt in the 21st Century. http://hdr.undp.org/sites/all/themes/hdr_theme/country-notes/KOR.pdf</w:t>
      </w:r>
    </w:p>
    <w:p w:rsidR="00551BBB" w:rsidRDefault="00712B5B">
      <w:pPr>
        <w:spacing w:before="0" w:after="0"/>
        <w:jc w:val="center"/>
        <w:rPr>
          <w:rFonts w:ascii="Cambria" w:eastAsia="Cambria" w:hAnsi="Cambria" w:cs="Cambria"/>
        </w:rPr>
      </w:pPr>
      <w:r>
        <w:rPr>
          <w:rFonts w:ascii="Cambria" w:eastAsia="Cambria" w:hAnsi="Cambria" w:cs="Cambria"/>
          <w:noProof/>
        </w:rPr>
        <w:drawing>
          <wp:inline distT="114300" distB="114300" distL="114300" distR="114300">
            <wp:extent cx="6167438" cy="419009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7765" t="14564" r="9191" b="28979"/>
                    <a:stretch>
                      <a:fillRect/>
                    </a:stretch>
                  </pic:blipFill>
                  <pic:spPr>
                    <a:xfrm>
                      <a:off x="0" y="0"/>
                      <a:ext cx="6167438" cy="4190091"/>
                    </a:xfrm>
                    <a:prstGeom prst="rect">
                      <a:avLst/>
                    </a:prstGeom>
                    <a:ln/>
                  </pic:spPr>
                </pic:pic>
              </a:graphicData>
            </a:graphic>
          </wp:inline>
        </w:drawing>
      </w: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7E0D2D" w:rsidRDefault="007E0D2D">
      <w:pPr>
        <w:spacing w:before="0" w:after="0"/>
        <w:rPr>
          <w:rFonts w:ascii="Cambria" w:eastAsia="Cambria" w:hAnsi="Cambria" w:cs="Cambria"/>
        </w:rPr>
      </w:pPr>
      <w:r w:rsidRPr="007E0D2D">
        <w:rPr>
          <w:rFonts w:ascii="Cambria" w:eastAsia="Cambria" w:hAnsi="Cambria" w:cs="Cambria"/>
          <w:sz w:val="32"/>
          <w:szCs w:val="32"/>
        </w:rPr>
        <w:t>DATA SET #3</w:t>
      </w:r>
      <w:r>
        <w:rPr>
          <w:rFonts w:ascii="Cambria" w:eastAsia="Cambria" w:hAnsi="Cambria" w:cs="Cambria"/>
          <w:sz w:val="32"/>
          <w:szCs w:val="32"/>
        </w:rPr>
        <w:t xml:space="preserve"> (CONTINUED) South Korea’s HDI Value and Rank</w:t>
      </w:r>
    </w:p>
    <w:p w:rsidR="00551BBB" w:rsidRDefault="00712B5B">
      <w:pPr>
        <w:spacing w:before="0" w:after="0"/>
        <w:jc w:val="center"/>
        <w:rPr>
          <w:rFonts w:ascii="Cambria" w:eastAsia="Cambria" w:hAnsi="Cambria" w:cs="Cambria"/>
        </w:rPr>
      </w:pPr>
      <w:r>
        <w:rPr>
          <w:rFonts w:ascii="Cambria" w:eastAsia="Cambria" w:hAnsi="Cambria" w:cs="Cambria"/>
          <w:noProof/>
        </w:rPr>
        <w:drawing>
          <wp:inline distT="114300" distB="114300" distL="114300" distR="114300">
            <wp:extent cx="6143432" cy="32242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l="10256" t="12684" r="10737" b="10914"/>
                    <a:stretch>
                      <a:fillRect/>
                    </a:stretch>
                  </pic:blipFill>
                  <pic:spPr>
                    <a:xfrm>
                      <a:off x="0" y="0"/>
                      <a:ext cx="6143432" cy="3224213"/>
                    </a:xfrm>
                    <a:prstGeom prst="rect">
                      <a:avLst/>
                    </a:prstGeom>
                    <a:ln/>
                  </pic:spPr>
                </pic:pic>
              </a:graphicData>
            </a:graphic>
          </wp:inline>
        </w:drawing>
      </w: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551BBB">
      <w:pPr>
        <w:spacing w:before="0" w:after="0"/>
        <w:rPr>
          <w:rFonts w:ascii="Cambria" w:eastAsia="Cambria" w:hAnsi="Cambria" w:cs="Cambria"/>
        </w:rPr>
      </w:pPr>
    </w:p>
    <w:p w:rsidR="00551BBB" w:rsidRDefault="007E0D2D">
      <w:pPr>
        <w:spacing w:before="0" w:after="0"/>
        <w:rPr>
          <w:rFonts w:ascii="Cambria" w:eastAsia="Cambria" w:hAnsi="Cambria" w:cs="Cambria"/>
          <w:sz w:val="14"/>
          <w:szCs w:val="14"/>
        </w:rPr>
      </w:pPr>
      <w:r>
        <w:rPr>
          <w:rFonts w:ascii="Cambria" w:eastAsia="Cambria" w:hAnsi="Cambria" w:cs="Cambria"/>
          <w:sz w:val="32"/>
          <w:szCs w:val="32"/>
        </w:rPr>
        <w:t xml:space="preserve">Data Set #3 (CONTINUED) </w:t>
      </w:r>
      <w:r w:rsidR="00712B5B" w:rsidRPr="007E0D2D">
        <w:rPr>
          <w:rFonts w:ascii="Cambria" w:eastAsia="Cambria" w:hAnsi="Cambria" w:cs="Cambria"/>
          <w:sz w:val="32"/>
          <w:szCs w:val="32"/>
        </w:rPr>
        <w:t xml:space="preserve">South Korean Regions by Human Development Index in 2017 </w:t>
      </w:r>
      <w:r w:rsidR="00712B5B">
        <w:rPr>
          <w:rFonts w:ascii="Cambria" w:eastAsia="Cambria" w:hAnsi="Cambria" w:cs="Cambria"/>
          <w:sz w:val="28"/>
          <w:szCs w:val="28"/>
        </w:rPr>
        <w:br/>
      </w:r>
      <w:r w:rsidR="00712B5B">
        <w:rPr>
          <w:rFonts w:ascii="Cambria" w:eastAsia="Cambria" w:hAnsi="Cambria" w:cs="Cambria"/>
          <w:sz w:val="14"/>
          <w:szCs w:val="14"/>
        </w:rPr>
        <w:t xml:space="preserve">Source: Wikimedia Commons, Map of the South Korean regions by Human Development Index in 2017, Creative Commons Attribution-Share Alike 4.0 International license, https://commons.wikimedia.org/wiki/File:Regions_of_ </w:t>
      </w:r>
      <w:proofErr w:type="spellStart"/>
      <w:r w:rsidR="00712B5B">
        <w:rPr>
          <w:rFonts w:ascii="Cambria" w:eastAsia="Cambria" w:hAnsi="Cambria" w:cs="Cambria"/>
          <w:sz w:val="14"/>
          <w:szCs w:val="14"/>
        </w:rPr>
        <w:t>South_Korea_by_HDI</w:t>
      </w:r>
      <w:proofErr w:type="spellEnd"/>
      <w:r w:rsidR="00712B5B">
        <w:rPr>
          <w:rFonts w:ascii="Cambria" w:eastAsia="Cambria" w:hAnsi="Cambria" w:cs="Cambria"/>
          <w:sz w:val="14"/>
          <w:szCs w:val="14"/>
        </w:rPr>
        <w:t>_(2017).</w:t>
      </w:r>
      <w:proofErr w:type="spellStart"/>
      <w:r w:rsidR="00712B5B">
        <w:rPr>
          <w:rFonts w:ascii="Cambria" w:eastAsia="Cambria" w:hAnsi="Cambria" w:cs="Cambria"/>
          <w:sz w:val="14"/>
          <w:szCs w:val="14"/>
        </w:rPr>
        <w:t>svg</w:t>
      </w:r>
      <w:proofErr w:type="spellEnd"/>
    </w:p>
    <w:p w:rsidR="00551BBB" w:rsidRDefault="00712B5B">
      <w:pPr>
        <w:spacing w:before="0" w:after="0"/>
        <w:jc w:val="center"/>
        <w:rPr>
          <w:rFonts w:ascii="Cambria" w:eastAsia="Cambria" w:hAnsi="Cambria" w:cs="Cambria"/>
        </w:rPr>
      </w:pPr>
      <w:r>
        <w:rPr>
          <w:rFonts w:ascii="Cambria" w:eastAsia="Cambria" w:hAnsi="Cambria" w:cs="Cambria"/>
          <w:noProof/>
        </w:rPr>
        <w:drawing>
          <wp:inline distT="114300" distB="114300" distL="114300" distR="114300">
            <wp:extent cx="5943600" cy="5943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5943600"/>
                    </a:xfrm>
                    <a:prstGeom prst="rect">
                      <a:avLst/>
                    </a:prstGeom>
                    <a:ln/>
                  </pic:spPr>
                </pic:pic>
              </a:graphicData>
            </a:graphic>
          </wp:inline>
        </w:drawing>
      </w:r>
    </w:p>
    <w:p w:rsidR="00551BBB" w:rsidRDefault="00712B5B">
      <w:pPr>
        <w:spacing w:before="0" w:after="0"/>
        <w:jc w:val="center"/>
        <w:rPr>
          <w:rFonts w:ascii="Cambria" w:eastAsia="Cambria" w:hAnsi="Cambria" w:cs="Cambria"/>
        </w:rPr>
      </w:pPr>
      <w:r>
        <w:rPr>
          <w:rFonts w:ascii="Cambria" w:eastAsia="Cambria" w:hAnsi="Cambria" w:cs="Cambria"/>
        </w:rPr>
        <w:t>Map of th</w:t>
      </w:r>
      <w:r>
        <w:rPr>
          <w:rFonts w:ascii="Cambria" w:eastAsia="Cambria" w:hAnsi="Cambria" w:cs="Cambria"/>
        </w:rPr>
        <w:t>e South Korean regions by Human Development Index in 2017</w:t>
      </w:r>
    </w:p>
    <w:p w:rsidR="00551BBB" w:rsidRDefault="00551BBB"/>
    <w:sectPr w:rsidR="00551BBB">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2B5B" w:rsidRDefault="00712B5B">
      <w:pPr>
        <w:spacing w:before="0" w:after="0" w:line="240" w:lineRule="auto"/>
      </w:pPr>
      <w:r>
        <w:separator/>
      </w:r>
    </w:p>
  </w:endnote>
  <w:endnote w:type="continuationSeparator" w:id="0">
    <w:p w:rsidR="00712B5B" w:rsidRDefault="00712B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BBB" w:rsidRDefault="00712B5B">
    <w:pPr>
      <w:pBdr>
        <w:top w:val="nil"/>
        <w:left w:val="nil"/>
        <w:bottom w:val="nil"/>
        <w:right w:val="nil"/>
        <w:between w:val="nil"/>
      </w:pBdr>
      <w:tabs>
        <w:tab w:val="center" w:pos="4680"/>
        <w:tab w:val="right" w:pos="9360"/>
      </w:tabs>
      <w:spacing w:before="0" w:after="0" w:line="240" w:lineRule="auto"/>
      <w:rPr>
        <w:color w:val="000000"/>
      </w:rPr>
    </w:pPr>
    <w:r>
      <w:rPr>
        <w:color w:val="000000"/>
      </w:rPr>
      <w:fldChar w:fldCharType="begin"/>
    </w:r>
    <w:r>
      <w:rPr>
        <w:color w:val="000000"/>
      </w:rPr>
      <w:instrText>PAGE</w:instrText>
    </w:r>
    <w:r>
      <w:rPr>
        <w:color w:val="000000"/>
      </w:rPr>
      <w:fldChar w:fldCharType="end"/>
    </w:r>
  </w:p>
  <w:p w:rsidR="00551BBB" w:rsidRDefault="00551BBB">
    <w:pPr>
      <w:pBdr>
        <w:top w:val="nil"/>
        <w:left w:val="nil"/>
        <w:bottom w:val="nil"/>
        <w:right w:val="nil"/>
        <w:between w:val="nil"/>
      </w:pBdr>
      <w:tabs>
        <w:tab w:val="center" w:pos="4680"/>
        <w:tab w:val="right" w:pos="9360"/>
      </w:tabs>
      <w:spacing w:before="0" w:after="0" w:line="240" w:lineRule="auto"/>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BBB" w:rsidRDefault="00712B5B">
    <w:pPr>
      <w:pBdr>
        <w:top w:val="nil"/>
        <w:left w:val="nil"/>
        <w:bottom w:val="nil"/>
        <w:right w:val="nil"/>
        <w:between w:val="nil"/>
      </w:pBdr>
      <w:tabs>
        <w:tab w:val="center" w:pos="4680"/>
        <w:tab w:val="right" w:pos="9360"/>
      </w:tabs>
      <w:spacing w:before="0" w:after="0" w:line="240" w:lineRule="auto"/>
      <w:rPr>
        <w:b/>
        <w:color w:val="297FD5"/>
        <w:sz w:val="22"/>
        <w:szCs w:val="22"/>
      </w:rPr>
    </w:pPr>
    <w:r>
      <w:rPr>
        <w:b/>
        <w:color w:val="297FD5"/>
        <w:sz w:val="22"/>
        <w:szCs w:val="22"/>
      </w:rPr>
      <w:fldChar w:fldCharType="begin"/>
    </w:r>
    <w:r>
      <w:rPr>
        <w:b/>
        <w:color w:val="297FD5"/>
        <w:sz w:val="22"/>
        <w:szCs w:val="22"/>
      </w:rPr>
      <w:instrText>PAGE</w:instrText>
    </w:r>
    <w:r w:rsidR="00B91D83">
      <w:rPr>
        <w:b/>
        <w:color w:val="297FD5"/>
        <w:sz w:val="22"/>
        <w:szCs w:val="22"/>
      </w:rPr>
      <w:fldChar w:fldCharType="separate"/>
    </w:r>
    <w:r w:rsidR="00B91D83">
      <w:rPr>
        <w:b/>
        <w:noProof/>
        <w:color w:val="297FD5"/>
        <w:sz w:val="22"/>
        <w:szCs w:val="22"/>
      </w:rPr>
      <w:t>1</w:t>
    </w:r>
    <w:r>
      <w:rPr>
        <w:b/>
        <w:color w:val="297FD5"/>
        <w:sz w:val="22"/>
        <w:szCs w:val="22"/>
      </w:rPr>
      <w:fldChar w:fldCharType="end"/>
    </w:r>
  </w:p>
  <w:p w:rsidR="00551BBB" w:rsidRDefault="00712B5B">
    <w:pPr>
      <w:pBdr>
        <w:top w:val="nil"/>
        <w:left w:val="nil"/>
        <w:bottom w:val="nil"/>
        <w:right w:val="nil"/>
        <w:between w:val="nil"/>
      </w:pBdr>
      <w:tabs>
        <w:tab w:val="center" w:pos="4680"/>
        <w:tab w:val="right" w:pos="9360"/>
      </w:tabs>
      <w:spacing w:before="0" w:after="0" w:line="240" w:lineRule="auto"/>
      <w:ind w:firstLine="360"/>
      <w:jc w:val="right"/>
      <w:rPr>
        <w:color w:val="4A66AC"/>
        <w:sz w:val="22"/>
        <w:szCs w:val="22"/>
      </w:rPr>
    </w:pPr>
    <w:r>
      <w:rPr>
        <w:b/>
        <w:color w:val="4A66AC"/>
        <w:sz w:val="22"/>
        <w:szCs w:val="22"/>
      </w:rPr>
      <w:t xml:space="preserve">MODULE </w:t>
    </w:r>
    <w:proofErr w:type="gramStart"/>
    <w:r>
      <w:rPr>
        <w:b/>
        <w:color w:val="4A66AC"/>
        <w:sz w:val="22"/>
        <w:szCs w:val="22"/>
      </w:rPr>
      <w:t>3  /</w:t>
    </w:r>
    <w:proofErr w:type="gramEnd"/>
    <w:r>
      <w:rPr>
        <w:b/>
        <w:color w:val="4A66AC"/>
        <w:sz w:val="22"/>
        <w:szCs w:val="22"/>
      </w:rPr>
      <w:t xml:space="preserve">/ Day </w:t>
    </w:r>
    <w:r>
      <w:rPr>
        <w:b/>
        <w:color w:val="4A66AC"/>
        <w:sz w:val="22"/>
        <w:szCs w:val="22"/>
      </w:rPr>
      <w:t>2</w:t>
    </w:r>
    <w:r>
      <w:rPr>
        <w:b/>
        <w:color w:val="4A66AC"/>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BBB" w:rsidRDefault="00712B5B">
    <w:pPr>
      <w:pBdr>
        <w:top w:val="nil"/>
        <w:left w:val="nil"/>
        <w:bottom w:val="nil"/>
        <w:right w:val="nil"/>
        <w:between w:val="nil"/>
      </w:pBdr>
      <w:tabs>
        <w:tab w:val="center" w:pos="4680"/>
        <w:tab w:val="right" w:pos="9360"/>
      </w:tabs>
      <w:spacing w:before="0" w:after="0" w:line="240" w:lineRule="auto"/>
      <w:jc w:val="right"/>
      <w:rPr>
        <w:b/>
        <w:color w:val="4A66AC"/>
        <w:sz w:val="22"/>
        <w:szCs w:val="22"/>
      </w:rPr>
    </w:pPr>
    <w:r>
      <w:rPr>
        <w:b/>
        <w:color w:val="4A66AC"/>
        <w:sz w:val="22"/>
        <w:szCs w:val="22"/>
      </w:rPr>
      <w:t>MODULE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2B5B" w:rsidRDefault="00712B5B">
      <w:pPr>
        <w:spacing w:before="0" w:after="0" w:line="240" w:lineRule="auto"/>
      </w:pPr>
      <w:r>
        <w:separator/>
      </w:r>
    </w:p>
  </w:footnote>
  <w:footnote w:type="continuationSeparator" w:id="0">
    <w:p w:rsidR="00712B5B" w:rsidRDefault="00712B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BBB" w:rsidRDefault="00712B5B">
    <w:pPr>
      <w:pBdr>
        <w:top w:val="nil"/>
        <w:left w:val="nil"/>
        <w:bottom w:val="nil"/>
        <w:right w:val="nil"/>
        <w:between w:val="nil"/>
      </w:pBdr>
      <w:tabs>
        <w:tab w:val="center" w:pos="4680"/>
        <w:tab w:val="right" w:pos="9360"/>
      </w:tabs>
      <w:spacing w:before="0" w:after="0" w:line="240" w:lineRule="auto"/>
      <w:jc w:val="right"/>
      <w:rPr>
        <w:color w:val="000000"/>
      </w:rPr>
    </w:pPr>
    <w:r>
      <w:rPr>
        <w:noProof/>
        <w:color w:val="000000"/>
      </w:rPr>
      <w:drawing>
        <wp:inline distT="0" distB="0" distL="0" distR="0">
          <wp:extent cx="578304" cy="404813"/>
          <wp:effectExtent l="0" t="0" r="0" b="0"/>
          <wp:docPr id="12" name="image3.jpg" descr="Macintosh HD:Users:Agate7:Downloads:LogoSuite 3:jpeg:WHDE.color.jpg"/>
          <wp:cNvGraphicFramePr/>
          <a:graphic xmlns:a="http://schemas.openxmlformats.org/drawingml/2006/main">
            <a:graphicData uri="http://schemas.openxmlformats.org/drawingml/2006/picture">
              <pic:pic xmlns:pic="http://schemas.openxmlformats.org/drawingml/2006/picture">
                <pic:nvPicPr>
                  <pic:cNvPr id="0" name="image3.jpg" descr="Macintosh HD:Users:Agate7:Downloads:LogoSuite 3:jpeg:WHDE.color.jpg"/>
                  <pic:cNvPicPr preferRelativeResize="0"/>
                </pic:nvPicPr>
                <pic:blipFill>
                  <a:blip r:embed="rId1"/>
                  <a:srcRect/>
                  <a:stretch>
                    <a:fillRect/>
                  </a:stretch>
                </pic:blipFill>
                <pic:spPr>
                  <a:xfrm>
                    <a:off x="0" y="0"/>
                    <a:ext cx="578304" cy="40481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BBB" w:rsidRDefault="00712B5B">
    <w:pPr>
      <w:pBdr>
        <w:top w:val="nil"/>
        <w:left w:val="nil"/>
        <w:bottom w:val="nil"/>
        <w:right w:val="nil"/>
        <w:between w:val="nil"/>
      </w:pBdr>
      <w:tabs>
        <w:tab w:val="center" w:pos="4680"/>
        <w:tab w:val="right" w:pos="9360"/>
      </w:tabs>
      <w:spacing w:before="0" w:after="0" w:line="240" w:lineRule="auto"/>
      <w:rPr>
        <w:color w:val="000000"/>
      </w:rPr>
    </w:pPr>
    <w:r>
      <w:rPr>
        <w:noProof/>
        <w:color w:val="000000"/>
      </w:rPr>
      <w:drawing>
        <wp:inline distT="0" distB="0" distL="0" distR="0">
          <wp:extent cx="649345" cy="463109"/>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49345" cy="4631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4974"/>
    <w:multiLevelType w:val="multilevel"/>
    <w:tmpl w:val="757CB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933076"/>
    <w:multiLevelType w:val="multilevel"/>
    <w:tmpl w:val="B90C83E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265"/>
    <w:multiLevelType w:val="multilevel"/>
    <w:tmpl w:val="BBA2C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3F5CE6"/>
    <w:multiLevelType w:val="multilevel"/>
    <w:tmpl w:val="76D2F7C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146B2B"/>
    <w:multiLevelType w:val="multilevel"/>
    <w:tmpl w:val="5994F5F0"/>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5C59B7"/>
    <w:multiLevelType w:val="multilevel"/>
    <w:tmpl w:val="FCE21BF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3D3823"/>
    <w:multiLevelType w:val="multilevel"/>
    <w:tmpl w:val="9E3600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ED5593"/>
    <w:multiLevelType w:val="multilevel"/>
    <w:tmpl w:val="508C7F4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F265AD"/>
    <w:multiLevelType w:val="multilevel"/>
    <w:tmpl w:val="D2F0F2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394A8C"/>
    <w:multiLevelType w:val="multilevel"/>
    <w:tmpl w:val="29504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B5006E"/>
    <w:multiLevelType w:val="multilevel"/>
    <w:tmpl w:val="729667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D892795"/>
    <w:multiLevelType w:val="multilevel"/>
    <w:tmpl w:val="8B48C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614798"/>
    <w:multiLevelType w:val="multilevel"/>
    <w:tmpl w:val="A586B49A"/>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
  </w:num>
  <w:num w:numId="3">
    <w:abstractNumId w:val="9"/>
  </w:num>
  <w:num w:numId="4">
    <w:abstractNumId w:val="7"/>
  </w:num>
  <w:num w:numId="5">
    <w:abstractNumId w:val="11"/>
  </w:num>
  <w:num w:numId="6">
    <w:abstractNumId w:val="2"/>
  </w:num>
  <w:num w:numId="7">
    <w:abstractNumId w:val="10"/>
  </w:num>
  <w:num w:numId="8">
    <w:abstractNumId w:val="6"/>
  </w:num>
  <w:num w:numId="9">
    <w:abstractNumId w:val="8"/>
  </w:num>
  <w:num w:numId="10">
    <w:abstractNumId w:val="5"/>
  </w:num>
  <w:num w:numId="11">
    <w:abstractNumId w:val="3"/>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BBB"/>
    <w:rsid w:val="00551BBB"/>
    <w:rsid w:val="00712B5B"/>
    <w:rsid w:val="007E0D2D"/>
    <w:rsid w:val="00B91D83"/>
    <w:rsid w:val="00D32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B0A7"/>
  <w15:docId w15:val="{339BDEB5-DC99-46DA-B8E9-60F3FBA2E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4A66AC"/>
        <w:left w:val="single" w:sz="24" w:space="0" w:color="4A66AC"/>
        <w:bottom w:val="single" w:sz="24" w:space="0" w:color="4A66AC"/>
        <w:right w:val="single" w:sz="24" w:space="0" w:color="4A66AC"/>
      </w:pBdr>
      <w:shd w:val="clear" w:color="auto" w:fill="4A66AC"/>
      <w:spacing w:after="0"/>
      <w:jc w:val="center"/>
      <w:outlineLvl w:val="0"/>
    </w:pPr>
    <w:rPr>
      <w:rFonts w:ascii="Cambria" w:eastAsia="Cambria" w:hAnsi="Cambria" w:cs="Cambria"/>
      <w:b/>
      <w:smallCaps/>
      <w:color w:val="FFFFFF"/>
      <w:sz w:val="28"/>
      <w:szCs w:val="28"/>
    </w:rPr>
  </w:style>
  <w:style w:type="paragraph" w:styleId="Heading2">
    <w:name w:val="heading 2"/>
    <w:basedOn w:val="Normal"/>
    <w:next w:val="Normal"/>
    <w:uiPriority w:val="9"/>
    <w:unhideWhenUsed/>
    <w:qFormat/>
    <w:pPr>
      <w:shd w:val="clear" w:color="auto" w:fill="CDE6FF"/>
      <w:spacing w:after="0"/>
      <w:outlineLvl w:val="1"/>
    </w:pPr>
    <w:rPr>
      <w:rFonts w:ascii="Cambria" w:eastAsia="Cambria" w:hAnsi="Cambria" w:cs="Cambria"/>
      <w:b/>
      <w:smallCaps/>
      <w:sz w:val="22"/>
      <w:szCs w:val="22"/>
    </w:rPr>
  </w:style>
  <w:style w:type="paragraph" w:styleId="Heading3">
    <w:name w:val="heading 3"/>
    <w:basedOn w:val="Normal"/>
    <w:next w:val="Normal"/>
    <w:uiPriority w:val="9"/>
    <w:unhideWhenUsed/>
    <w:qFormat/>
    <w:pPr>
      <w:pBdr>
        <w:top w:val="single" w:sz="6" w:space="2" w:color="4A66AC"/>
      </w:pBdr>
      <w:spacing w:before="300" w:after="0"/>
      <w:outlineLvl w:val="2"/>
    </w:pPr>
    <w:rPr>
      <w:smallCaps/>
      <w:color w:val="243255"/>
    </w:rPr>
  </w:style>
  <w:style w:type="paragraph" w:styleId="Heading4">
    <w:name w:val="heading 4"/>
    <w:basedOn w:val="Normal"/>
    <w:next w:val="Normal"/>
    <w:uiPriority w:val="9"/>
    <w:semiHidden/>
    <w:unhideWhenUsed/>
    <w:qFormat/>
    <w:pPr>
      <w:pBdr>
        <w:top w:val="dotted" w:sz="6" w:space="2" w:color="4A66AC"/>
      </w:pBdr>
      <w:spacing w:before="200" w:after="0"/>
      <w:outlineLvl w:val="3"/>
    </w:pPr>
    <w:rPr>
      <w:smallCaps/>
      <w:color w:val="374C80"/>
    </w:rPr>
  </w:style>
  <w:style w:type="paragraph" w:styleId="Heading5">
    <w:name w:val="heading 5"/>
    <w:basedOn w:val="Normal"/>
    <w:next w:val="Normal"/>
    <w:uiPriority w:val="9"/>
    <w:semiHidden/>
    <w:unhideWhenUsed/>
    <w:qFormat/>
    <w:pPr>
      <w:pBdr>
        <w:bottom w:val="single" w:sz="6" w:space="1" w:color="4A66AC"/>
      </w:pBdr>
      <w:spacing w:before="200" w:after="0"/>
      <w:outlineLvl w:val="4"/>
    </w:pPr>
    <w:rPr>
      <w:smallCaps/>
      <w:color w:val="374C80"/>
    </w:rPr>
  </w:style>
  <w:style w:type="paragraph" w:styleId="Heading6">
    <w:name w:val="heading 6"/>
    <w:basedOn w:val="Normal"/>
    <w:next w:val="Normal"/>
    <w:uiPriority w:val="9"/>
    <w:semiHidden/>
    <w:unhideWhenUsed/>
    <w:qFormat/>
    <w:pPr>
      <w:pBdr>
        <w:bottom w:val="dotted" w:sz="6" w:space="1" w:color="4A66AC"/>
      </w:pBdr>
      <w:spacing w:before="200" w:after="0"/>
      <w:outlineLvl w:val="5"/>
    </w:pPr>
    <w:rPr>
      <w:smallCaps/>
      <w:color w:val="374C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ambria" w:eastAsia="Cambria" w:hAnsi="Cambria" w:cs="Cambria"/>
      <w:smallCaps/>
      <w:color w:val="4A66AC"/>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orlddata.info/asia/south-korea/energy-consumption.ph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reaherald.com/search/list_name.php?byline=KH%EB%94%94%EC%A7%80%ED%84%B82"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25</Pages>
  <Words>4592</Words>
  <Characters>26179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LCPS</Company>
  <LinksUpToDate>false</LinksUpToDate>
  <CharactersWithSpaces>30710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Sakole</dc:creator>
  <cp:lastModifiedBy>Thomas Sakole</cp:lastModifiedBy>
  <cp:revision>3</cp:revision>
  <dcterms:created xsi:type="dcterms:W3CDTF">2020-12-29T23:38:00Z</dcterms:created>
  <dcterms:modified xsi:type="dcterms:W3CDTF">2020-12-30T00:18:00Z</dcterms:modified>
</cp:coreProperties>
</file>